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30" w:rsidRPr="009B5D30" w:rsidRDefault="009B5D30" w:rsidP="009B5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30">
        <w:rPr>
          <w:rFonts w:ascii="Times New Roman" w:hAnsi="Times New Roman" w:cs="Times New Roman"/>
          <w:b/>
          <w:sz w:val="28"/>
          <w:szCs w:val="28"/>
        </w:rPr>
        <w:t>NOTIFICATIONS</w:t>
      </w:r>
    </w:p>
    <w:p w:rsidR="009B5D30" w:rsidRDefault="009B5D30" w:rsidP="009B5D30">
      <w:pPr>
        <w:jc w:val="both"/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No. LADC 31(E)/78/(A)/48, the 3rd October, 1980. In pursuanceof paragraph II of the Sixth Schedule to the constitution of India,the following Act made by the Pawi District Council underparagraph 3 of the said Schedule and assented to by theAdministrat or of Mizoram is hereby published for 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D30">
        <w:rPr>
          <w:rFonts w:ascii="Times New Roman" w:hAnsi="Times New Roman" w:cs="Times New Roman"/>
          <w:sz w:val="24"/>
          <w:szCs w:val="24"/>
        </w:rPr>
        <w:t>information.</w:t>
      </w:r>
    </w:p>
    <w:p w:rsidR="009B5D30" w:rsidRDefault="009B5D30" w:rsidP="009B5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D30" w:rsidRPr="009B5D30" w:rsidRDefault="009B5D30" w:rsidP="009B5D30">
      <w:pPr>
        <w:pStyle w:val="NoSpacing"/>
        <w:ind w:firstLine="5490"/>
        <w:jc w:val="center"/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J. Wilson Sundara Raj,</w:t>
      </w:r>
    </w:p>
    <w:p w:rsidR="00401D98" w:rsidRDefault="009B5D30" w:rsidP="009B5D30">
      <w:pPr>
        <w:pStyle w:val="NoSpacing"/>
        <w:ind w:firstLine="5490"/>
        <w:jc w:val="center"/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Secretary to the Govt. of Mizoram.</w:t>
      </w:r>
    </w:p>
    <w:p w:rsidR="009B5D30" w:rsidRDefault="009B5D30" w:rsidP="009B5D30">
      <w:pPr>
        <w:pStyle w:val="NoSpacing"/>
        <w:ind w:firstLine="5490"/>
        <w:jc w:val="center"/>
        <w:rPr>
          <w:rFonts w:ascii="Times New Roman" w:hAnsi="Times New Roman" w:cs="Times New Roman"/>
          <w:sz w:val="24"/>
          <w:szCs w:val="24"/>
        </w:rPr>
      </w:pPr>
    </w:p>
    <w:p w:rsidR="009B5D30" w:rsidRDefault="009B5D30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</w:p>
    <w:p w:rsidR="009B5D30" w:rsidRDefault="009B5D30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Pawi District Council Act No. 3 1980</w:t>
      </w:r>
    </w:p>
    <w:p w:rsidR="009B5D30" w:rsidRDefault="009B5D30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The Pawi Autonomous Dist</w:t>
      </w:r>
      <w:r w:rsidR="0019676E">
        <w:rPr>
          <w:rFonts w:ascii="Arial" w:hAnsi="Arial" w:cs="Arial"/>
          <w:sz w:val="33"/>
          <w:szCs w:val="33"/>
        </w:rPr>
        <w:t>rict Council (Forest) Act, 1976</w:t>
      </w:r>
    </w:p>
    <w:p w:rsidR="009B5D30" w:rsidRDefault="009B5D30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</w:p>
    <w:p w:rsidR="009B5D30" w:rsidRDefault="009B5D30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An</w:t>
      </w:r>
    </w:p>
    <w:p w:rsidR="009B5D30" w:rsidRDefault="009B5D30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Act</w:t>
      </w:r>
    </w:p>
    <w:p w:rsidR="000264A6" w:rsidRDefault="000264A6" w:rsidP="009B5D30">
      <w:pPr>
        <w:pStyle w:val="NoSpacing"/>
        <w:jc w:val="center"/>
        <w:rPr>
          <w:rFonts w:ascii="Arial" w:hAnsi="Arial" w:cs="Arial"/>
          <w:sz w:val="33"/>
          <w:szCs w:val="33"/>
        </w:rPr>
      </w:pPr>
    </w:p>
    <w:p w:rsidR="00FC3539" w:rsidRPr="001560F9" w:rsidRDefault="000264A6" w:rsidP="007359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60F9">
        <w:rPr>
          <w:rFonts w:ascii="Times New Roman" w:hAnsi="Times New Roman" w:cs="Times New Roman"/>
          <w:sz w:val="24"/>
          <w:szCs w:val="24"/>
        </w:rPr>
        <w:t>to provide for the management of any forest not being a reservedforest in the Pawi Autonomous District Council area.</w:t>
      </w:r>
    </w:p>
    <w:p w:rsidR="00FC3539" w:rsidRPr="001560F9" w:rsidRDefault="00FC3539" w:rsidP="007359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3539" w:rsidRPr="001560F9" w:rsidRDefault="000264A6" w:rsidP="007359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60F9">
        <w:rPr>
          <w:rFonts w:ascii="Times New Roman" w:hAnsi="Times New Roman" w:cs="Times New Roman"/>
          <w:b/>
          <w:sz w:val="24"/>
          <w:szCs w:val="24"/>
        </w:rPr>
        <w:t xml:space="preserve">Preamble </w:t>
      </w:r>
      <w:r w:rsidRPr="001560F9">
        <w:rPr>
          <w:rFonts w:ascii="Times New Roman" w:hAnsi="Times New Roman" w:cs="Times New Roman"/>
          <w:sz w:val="24"/>
          <w:szCs w:val="24"/>
        </w:rPr>
        <w:t>-Whereas it is expedient to provide for the management</w:t>
      </w:r>
      <w:r w:rsidR="00960377" w:rsidRPr="001560F9">
        <w:rPr>
          <w:rFonts w:ascii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hAnsi="Times New Roman" w:cs="Times New Roman"/>
          <w:sz w:val="24"/>
          <w:szCs w:val="24"/>
        </w:rPr>
        <w:t>of forest within the Pawi Autonomous District Council area which</w:t>
      </w:r>
      <w:r w:rsidR="00960377" w:rsidRPr="001560F9">
        <w:rPr>
          <w:rFonts w:ascii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hAnsi="Times New Roman" w:cs="Times New Roman"/>
          <w:sz w:val="24"/>
          <w:szCs w:val="24"/>
        </w:rPr>
        <w:t>are not State Reserved Forest;</w:t>
      </w:r>
    </w:p>
    <w:p w:rsidR="00FC3539" w:rsidRPr="001560F9" w:rsidRDefault="00FC3539" w:rsidP="007359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64A6" w:rsidRPr="001560F9" w:rsidRDefault="000264A6" w:rsidP="007359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0F9">
        <w:rPr>
          <w:rFonts w:ascii="Times New Roman" w:hAnsi="Times New Roman" w:cs="Times New Roman"/>
          <w:sz w:val="24"/>
          <w:szCs w:val="24"/>
        </w:rPr>
        <w:t xml:space="preserve">It is hereby enacted by the Pawi District Council in </w:t>
      </w:r>
      <w:r w:rsidR="00960377" w:rsidRPr="001560F9">
        <w:rPr>
          <w:rFonts w:ascii="Times New Roman" w:hAnsi="Times New Roman" w:cs="Times New Roman"/>
          <w:sz w:val="24"/>
          <w:szCs w:val="24"/>
        </w:rPr>
        <w:t>the Thirtieth</w:t>
      </w:r>
      <w:r w:rsidRPr="001560F9">
        <w:rPr>
          <w:rFonts w:ascii="Times New Roman" w:hAnsi="Times New Roman" w:cs="Times New Roman"/>
          <w:sz w:val="24"/>
          <w:szCs w:val="24"/>
        </w:rPr>
        <w:t xml:space="preserve"> year of t</w:t>
      </w:r>
      <w:r w:rsidR="008133D4" w:rsidRPr="001560F9">
        <w:rPr>
          <w:rFonts w:ascii="Times New Roman" w:hAnsi="Times New Roman" w:cs="Times New Roman"/>
          <w:sz w:val="24"/>
          <w:szCs w:val="24"/>
        </w:rPr>
        <w:t>he Republic of India as follows</w:t>
      </w:r>
      <w:r w:rsidRPr="001560F9">
        <w:rPr>
          <w:rFonts w:ascii="Times New Roman" w:hAnsi="Times New Roman" w:cs="Times New Roman"/>
          <w:sz w:val="24"/>
          <w:szCs w:val="24"/>
        </w:rPr>
        <w:t>:</w:t>
      </w:r>
    </w:p>
    <w:p w:rsidR="00236B08" w:rsidRPr="001560F9" w:rsidRDefault="00236B08" w:rsidP="007359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B08" w:rsidRPr="001560F9" w:rsidRDefault="00236B08" w:rsidP="007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b/>
          <w:sz w:val="24"/>
          <w:szCs w:val="24"/>
        </w:rPr>
        <w:t>Short title, extent and commencement –</w:t>
      </w:r>
    </w:p>
    <w:p w:rsidR="00236B08" w:rsidRPr="001560F9" w:rsidRDefault="00236B08" w:rsidP="00735927">
      <w:pPr>
        <w:spacing w:after="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5528F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 xml:space="preserve">This Act may be called the Pawi Autonomous </w:t>
      </w:r>
      <w:r w:rsidR="0085528F" w:rsidRPr="001560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="00164081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Council (Forest) Act, 1979.</w:t>
      </w:r>
    </w:p>
    <w:p w:rsidR="00B7163A" w:rsidRPr="001560F9" w:rsidRDefault="00236B08" w:rsidP="00735927">
      <w:pPr>
        <w:pStyle w:val="NoSpacing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D0977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F7A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It shall extend to such areas within the Pawi District</w:t>
      </w:r>
      <w:r w:rsidR="003E2012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Council area other than those which may be declared</w:t>
      </w:r>
      <w:r w:rsidR="003E2012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as State Reserved Forests by the order of the Lt.Governor (Administrator).</w:t>
      </w:r>
    </w:p>
    <w:p w:rsidR="0040008A" w:rsidRPr="001560F9" w:rsidRDefault="00236B08" w:rsidP="00735927">
      <w:pPr>
        <w:pStyle w:val="NoSpacing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B7163A" w:rsidRPr="001560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It shall come into force on the date of its publication</w:t>
      </w:r>
      <w:r w:rsidR="003E2012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in the Mizoram Gazette.</w:t>
      </w:r>
    </w:p>
    <w:p w:rsidR="0040008A" w:rsidRPr="00735927" w:rsidRDefault="0040008A" w:rsidP="00735927">
      <w:pPr>
        <w:pStyle w:val="NoSpacing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40008A" w:rsidRPr="001560F9" w:rsidRDefault="00236B08" w:rsidP="00735927">
      <w:pPr>
        <w:pStyle w:val="NoSpacing"/>
        <w:ind w:left="144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E5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b/>
          <w:sz w:val="24"/>
          <w:szCs w:val="24"/>
        </w:rPr>
        <w:t>Definitions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40008A" w:rsidRPr="001560F9" w:rsidRDefault="00236B08" w:rsidP="00735927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 xml:space="preserve">In this Act, except </w:t>
      </w:r>
      <w:r w:rsidR="0040008A" w:rsidRPr="001560F9">
        <w:rPr>
          <w:rFonts w:ascii="Times New Roman" w:eastAsia="Times New Roman" w:hAnsi="Times New Roman" w:cs="Times New Roman"/>
          <w:sz w:val="24"/>
          <w:szCs w:val="24"/>
        </w:rPr>
        <w:t xml:space="preserve">where it is otherwise expressly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220920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or the context otherwise requires;</w:t>
      </w:r>
    </w:p>
    <w:p w:rsidR="0040008A" w:rsidRPr="001560F9" w:rsidRDefault="0040008A" w:rsidP="00735927">
      <w:pPr>
        <w:pStyle w:val="NoSpacing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A52" w:rsidRPr="001560F9" w:rsidRDefault="00236B08" w:rsidP="00735927">
      <w:pPr>
        <w:pStyle w:val="NoSpacing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B36A52" w:rsidRPr="001560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“Administrator” means the Administrator of the</w:t>
      </w:r>
      <w:r w:rsidR="00B36A52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Union territory of Mizoram appointed by the President</w:t>
      </w:r>
      <w:r w:rsidR="00B36A52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of India under article 239 of the Constitution of India.</w:t>
      </w:r>
    </w:p>
    <w:p w:rsidR="00CF2CE0" w:rsidRPr="001560F9" w:rsidRDefault="00236B08" w:rsidP="0034628A">
      <w:pPr>
        <w:pStyle w:val="NoSpacing"/>
        <w:tabs>
          <w:tab w:val="left" w:pos="1170"/>
        </w:tabs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36A52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28A" w:rsidRPr="001560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“Cattle” includes also sials, buffaloes, horses, mares,</w:t>
      </w:r>
      <w:r w:rsidR="00D04D4F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geldings, ponies, colts, fillies, mules, asses, pigs,</w:t>
      </w:r>
      <w:r w:rsidR="00D04D4F" w:rsidRPr="0015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9">
        <w:rPr>
          <w:rFonts w:ascii="Times New Roman" w:eastAsia="Times New Roman" w:hAnsi="Times New Roman" w:cs="Times New Roman"/>
          <w:sz w:val="24"/>
          <w:szCs w:val="24"/>
        </w:rPr>
        <w:t>rams, ewes, sheep, lambs, goats and kids;</w:t>
      </w:r>
    </w:p>
    <w:p w:rsidR="00CF2CE0" w:rsidRPr="00EE5034" w:rsidRDefault="00236B08" w:rsidP="00735927">
      <w:pPr>
        <w:pStyle w:val="NoSpacing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34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CF2CE0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28A" w:rsidRPr="00EE50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“Council forest” means any forest in the District other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than the reserved forest;</w:t>
      </w:r>
    </w:p>
    <w:p w:rsidR="00CF2CE0" w:rsidRPr="00EE5034" w:rsidRDefault="00236B08" w:rsidP="00B91D7B">
      <w:pPr>
        <w:pStyle w:val="NoSpacing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34">
        <w:rPr>
          <w:rFonts w:ascii="Times New Roman" w:eastAsia="Times New Roman" w:hAnsi="Times New Roman" w:cs="Times New Roman"/>
          <w:sz w:val="24"/>
          <w:szCs w:val="24"/>
        </w:rPr>
        <w:lastRenderedPageBreak/>
        <w:t>(4)</w:t>
      </w:r>
      <w:r w:rsidR="00CF2CE0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“Council Forest Officer” means any person appointed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 xml:space="preserve">by name or as holding </w:t>
      </w:r>
      <w:r w:rsidR="00B91D7B" w:rsidRPr="00EE5034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B91D7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 xml:space="preserve"> by or under the orders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of the Pawi District Council and shall include Deputy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Conservator of Forest, Assistant Conservator of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Forest, Forest Rangers, Deputy Rangers, Foresters,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Assistant Foresters, Forest Guards and any Person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appointed to discharge the duties and functions of a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Council Forest Officer under this Act or any rule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D04D4F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under;</w:t>
      </w:r>
    </w:p>
    <w:p w:rsidR="00735927" w:rsidRPr="00EE5034" w:rsidRDefault="00236B08" w:rsidP="00735927">
      <w:pPr>
        <w:pStyle w:val="NoSpacing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34">
        <w:rPr>
          <w:rFonts w:ascii="Times New Roman" w:eastAsia="Times New Roman" w:hAnsi="Times New Roman" w:cs="Times New Roman"/>
          <w:sz w:val="24"/>
          <w:szCs w:val="24"/>
        </w:rPr>
        <w:t>(5)</w:t>
      </w:r>
      <w:r w:rsidR="00CF2CE0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“Council reserved forests” means any forest constitute</w:t>
      </w:r>
      <w:r w:rsidR="00426BE3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das such by o r und</w:t>
      </w:r>
      <w:r w:rsidR="00426BE3" w:rsidRPr="00EE5034">
        <w:rPr>
          <w:rFonts w:ascii="Times New Roman" w:eastAsia="Times New Roman" w:hAnsi="Times New Roman" w:cs="Times New Roman"/>
          <w:sz w:val="24"/>
          <w:szCs w:val="24"/>
        </w:rPr>
        <w:t>er order s o f t he Pawi Distri</w:t>
      </w:r>
      <w:r w:rsidR="00F33E48" w:rsidRPr="00EE503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t Council;</w:t>
      </w:r>
    </w:p>
    <w:p w:rsidR="00735927" w:rsidRPr="00EE5034" w:rsidRDefault="00236B08" w:rsidP="00593E57">
      <w:pPr>
        <w:pStyle w:val="NoSpacing"/>
        <w:tabs>
          <w:tab w:val="left" w:pos="900"/>
          <w:tab w:val="left" w:pos="108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34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735927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927" w:rsidRPr="00EE503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91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927" w:rsidRPr="00EE5034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Commissioner” means the Deputy</w:t>
      </w:r>
      <w:r w:rsidR="00735927" w:rsidRPr="00EE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34">
        <w:rPr>
          <w:rFonts w:ascii="Times New Roman" w:eastAsia="Times New Roman" w:hAnsi="Times New Roman" w:cs="Times New Roman"/>
          <w:sz w:val="24"/>
          <w:szCs w:val="24"/>
        </w:rPr>
        <w:t>Commissioner of Chhimtuipui District at Saiha;</w:t>
      </w:r>
    </w:p>
    <w:p w:rsidR="00236B08" w:rsidRPr="00FD5D59" w:rsidRDefault="00236B08" w:rsidP="00735927">
      <w:pPr>
        <w:pStyle w:val="NoSpacing"/>
        <w:tabs>
          <w:tab w:val="left" w:pos="90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9">
        <w:rPr>
          <w:rFonts w:ascii="Times New Roman" w:eastAsia="Times New Roman" w:hAnsi="Times New Roman" w:cs="Times New Roman"/>
          <w:sz w:val="24"/>
          <w:szCs w:val="24"/>
        </w:rPr>
        <w:t>(7)</w:t>
      </w:r>
      <w:r w:rsidR="00735927" w:rsidRPr="00FD5D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3F1A" w:rsidRPr="00FD5D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D5D59">
        <w:rPr>
          <w:rFonts w:ascii="Times New Roman" w:eastAsia="Times New Roman" w:hAnsi="Times New Roman" w:cs="Times New Roman"/>
          <w:sz w:val="24"/>
          <w:szCs w:val="24"/>
        </w:rPr>
        <w:t>“District” means the Pawi Autonomous</w:t>
      </w:r>
      <w:r w:rsidR="00111870" w:rsidRPr="00FD5D59">
        <w:rPr>
          <w:rFonts w:ascii="Times New Roman" w:eastAsia="Times New Roman" w:hAnsi="Times New Roman" w:cs="Times New Roman"/>
          <w:sz w:val="24"/>
          <w:szCs w:val="24"/>
        </w:rPr>
        <w:t xml:space="preserve"> District</w:t>
      </w:r>
    </w:p>
    <w:p w:rsidR="00827C4E" w:rsidRPr="00FD5D59" w:rsidRDefault="00827C4E" w:rsidP="00827C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FD5D59">
        <w:rPr>
          <w:rFonts w:ascii="Times New Roman" w:eastAsia="Times New Roman" w:hAnsi="Times New Roman" w:cs="Times New Roman"/>
          <w:sz w:val="26"/>
          <w:szCs w:val="26"/>
        </w:rPr>
        <w:t>(8)</w:t>
      </w:r>
      <w:r w:rsidR="00CB3C1F" w:rsidRPr="00FD5D5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“District Council” means the Pawi Autonomous District Council;</w:t>
      </w:r>
    </w:p>
    <w:p w:rsidR="00827C4E" w:rsidRPr="00FD5D59" w:rsidRDefault="00827C4E" w:rsidP="00CB3C1F">
      <w:pPr>
        <w:spacing w:after="0" w:line="240" w:lineRule="auto"/>
        <w:ind w:left="1350" w:hanging="630"/>
        <w:rPr>
          <w:rFonts w:ascii="Times New Roman" w:eastAsia="Times New Roman" w:hAnsi="Times New Roman" w:cs="Times New Roman"/>
          <w:sz w:val="26"/>
          <w:szCs w:val="26"/>
        </w:rPr>
      </w:pPr>
      <w:r w:rsidRPr="00FD5D59">
        <w:rPr>
          <w:rFonts w:ascii="Times New Roman" w:eastAsia="Times New Roman" w:hAnsi="Times New Roman" w:cs="Times New Roman"/>
          <w:sz w:val="26"/>
          <w:szCs w:val="26"/>
        </w:rPr>
        <w:t>(9)</w:t>
      </w:r>
      <w:r w:rsidR="00CB3C1F" w:rsidRPr="00FD5D5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“Executive Committee” means the Executive Committee of the Pawi District Council and the term</w:t>
      </w:r>
      <w:r w:rsidR="00CB3C1F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“Chief Executive Member”, “Member of Executive</w:t>
      </w:r>
      <w:r w:rsidR="00CB3C1F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Committee”, shall be constructed accordingly;</w:t>
      </w:r>
    </w:p>
    <w:p w:rsidR="00827C4E" w:rsidRPr="00FD5D59" w:rsidRDefault="00827C4E" w:rsidP="00DF442C">
      <w:pPr>
        <w:spacing w:after="0" w:line="240" w:lineRule="auto"/>
        <w:ind w:left="1350" w:hanging="630"/>
        <w:rPr>
          <w:rFonts w:ascii="Times New Roman" w:eastAsia="Times New Roman" w:hAnsi="Times New Roman" w:cs="Times New Roman"/>
          <w:sz w:val="26"/>
          <w:szCs w:val="26"/>
        </w:rPr>
      </w:pPr>
      <w:r w:rsidRPr="00FD5D59">
        <w:rPr>
          <w:rFonts w:ascii="Times New Roman" w:eastAsia="Times New Roman" w:hAnsi="Times New Roman" w:cs="Times New Roman"/>
          <w:sz w:val="26"/>
          <w:szCs w:val="26"/>
        </w:rPr>
        <w:t>(10)</w:t>
      </w:r>
      <w:r w:rsidR="00DF442C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“Forest offence” means an offence punishable under</w:t>
      </w:r>
      <w:r w:rsidR="00DF442C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this Act or any rule there</w:t>
      </w:r>
      <w:r w:rsidR="00DF442C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under;</w:t>
      </w:r>
    </w:p>
    <w:p w:rsidR="00827C4E" w:rsidRDefault="00827C4E" w:rsidP="00827C4E">
      <w:pPr>
        <w:spacing w:after="0" w:line="240" w:lineRule="auto"/>
        <w:ind w:firstLine="720"/>
        <w:rPr>
          <w:rFonts w:ascii="Arial" w:eastAsia="Times New Roman" w:hAnsi="Arial" w:cs="Arial"/>
          <w:sz w:val="26"/>
          <w:szCs w:val="26"/>
        </w:rPr>
      </w:pPr>
      <w:r w:rsidRPr="00FD5D59">
        <w:rPr>
          <w:rFonts w:ascii="Times New Roman" w:eastAsia="Times New Roman" w:hAnsi="Times New Roman" w:cs="Times New Roman"/>
          <w:sz w:val="26"/>
          <w:szCs w:val="26"/>
        </w:rPr>
        <w:t>(11)</w:t>
      </w:r>
      <w:r w:rsidR="00DF442C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“Forest Produce” means forest produce of Council</w:t>
      </w:r>
      <w:r w:rsidR="00DF442C" w:rsidRPr="00FD5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59">
        <w:rPr>
          <w:rFonts w:ascii="Times New Roman" w:eastAsia="Times New Roman" w:hAnsi="Times New Roman" w:cs="Times New Roman"/>
          <w:sz w:val="26"/>
          <w:szCs w:val="26"/>
        </w:rPr>
        <w:t>forest and includes</w:t>
      </w:r>
      <w:r w:rsidRPr="00827C4E">
        <w:rPr>
          <w:rFonts w:ascii="Arial" w:eastAsia="Times New Roman" w:hAnsi="Arial" w:cs="Arial"/>
          <w:sz w:val="26"/>
          <w:szCs w:val="26"/>
        </w:rPr>
        <w:t>:-</w:t>
      </w:r>
    </w:p>
    <w:p w:rsidR="00827C4E" w:rsidRPr="00C91D57" w:rsidRDefault="00827C4E" w:rsidP="00C91D57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D57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CC75F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C91D57">
        <w:rPr>
          <w:rFonts w:ascii="Times New Roman" w:eastAsia="Times New Roman" w:hAnsi="Times New Roman" w:cs="Times New Roman"/>
          <w:sz w:val="24"/>
          <w:szCs w:val="24"/>
        </w:rPr>
        <w:t>he following whether found in, or brought from</w:t>
      </w:r>
      <w:r w:rsidR="00DF442C" w:rsidRPr="00C91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D57">
        <w:rPr>
          <w:rFonts w:ascii="Times New Roman" w:eastAsia="Times New Roman" w:hAnsi="Times New Roman" w:cs="Times New Roman"/>
          <w:sz w:val="24"/>
          <w:szCs w:val="24"/>
        </w:rPr>
        <w:t>a forest or not, that is to say-timber, charcoal,</w:t>
      </w:r>
      <w:r w:rsidR="00DF442C" w:rsidRPr="00C91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D57">
        <w:rPr>
          <w:rFonts w:ascii="Times New Roman" w:eastAsia="Times New Roman" w:hAnsi="Times New Roman" w:cs="Times New Roman"/>
          <w:sz w:val="24"/>
          <w:szCs w:val="24"/>
        </w:rPr>
        <w:t>cautchoue, gatechu, wood</w:t>
      </w:r>
      <w:r w:rsidR="00DF442C" w:rsidRPr="00C91D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1D57">
        <w:rPr>
          <w:rFonts w:ascii="Times New Roman" w:eastAsia="Times New Roman" w:hAnsi="Times New Roman" w:cs="Times New Roman"/>
          <w:sz w:val="24"/>
          <w:szCs w:val="24"/>
        </w:rPr>
        <w:t>oil, resin, natural</w:t>
      </w:r>
      <w:r w:rsidR="00DF442C" w:rsidRPr="00C91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D57">
        <w:rPr>
          <w:rFonts w:ascii="Times New Roman" w:eastAsia="Times New Roman" w:hAnsi="Times New Roman" w:cs="Times New Roman"/>
          <w:sz w:val="24"/>
          <w:szCs w:val="24"/>
        </w:rPr>
        <w:t>varnish, bark, lac</w:t>
      </w:r>
      <w:r w:rsidR="0065609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1D57">
        <w:rPr>
          <w:rFonts w:ascii="Times New Roman" w:eastAsia="Times New Roman" w:hAnsi="Times New Roman" w:cs="Times New Roman"/>
          <w:sz w:val="24"/>
          <w:szCs w:val="24"/>
        </w:rPr>
        <w:t xml:space="preserve"> and myrabolams; and</w:t>
      </w:r>
    </w:p>
    <w:p w:rsidR="00F12478" w:rsidRDefault="00827C4E" w:rsidP="00F12478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93">
        <w:rPr>
          <w:rFonts w:ascii="Times New Roman" w:eastAsia="Times New Roman" w:hAnsi="Times New Roman" w:cs="Times New Roman"/>
          <w:sz w:val="24"/>
          <w:szCs w:val="24"/>
        </w:rPr>
        <w:t>(b)The following when found in, or brought from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D93">
        <w:rPr>
          <w:rFonts w:ascii="Times New Roman" w:eastAsia="Times New Roman" w:hAnsi="Times New Roman" w:cs="Times New Roman"/>
          <w:sz w:val="24"/>
          <w:szCs w:val="24"/>
        </w:rPr>
        <w:t>a forest, that is to say –</w:t>
      </w:r>
    </w:p>
    <w:p w:rsidR="00827C4E" w:rsidRPr="00504D93" w:rsidRDefault="008C123A" w:rsidP="00F1247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 T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rees and leaves, and fruits and all other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parts or produce not herein-before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mentioned of trees;</w:t>
      </w:r>
    </w:p>
    <w:p w:rsidR="00827C4E" w:rsidRPr="00504D93" w:rsidRDefault="00827C4E" w:rsidP="00F1247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93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8C1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D93">
        <w:rPr>
          <w:rFonts w:ascii="Times New Roman" w:eastAsia="Times New Roman" w:hAnsi="Times New Roman" w:cs="Times New Roman"/>
          <w:sz w:val="24"/>
          <w:szCs w:val="24"/>
        </w:rPr>
        <w:t>Plants not being trees (including grass,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D93">
        <w:rPr>
          <w:rFonts w:ascii="Times New Roman" w:eastAsia="Times New Roman" w:hAnsi="Times New Roman" w:cs="Times New Roman"/>
          <w:sz w:val="24"/>
          <w:szCs w:val="24"/>
        </w:rPr>
        <w:t>creepers, reeds and moss) and all parts of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D93">
        <w:rPr>
          <w:rFonts w:ascii="Times New Roman" w:eastAsia="Times New Roman" w:hAnsi="Times New Roman" w:cs="Times New Roman"/>
          <w:sz w:val="24"/>
          <w:szCs w:val="24"/>
        </w:rPr>
        <w:t>produce of such plants;</w:t>
      </w:r>
    </w:p>
    <w:p w:rsidR="00827C4E" w:rsidRPr="00504D93" w:rsidRDefault="009A008E" w:rsidP="00F1247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93">
        <w:rPr>
          <w:rFonts w:ascii="Times New Roman" w:eastAsia="Times New Roman" w:hAnsi="Times New Roman" w:cs="Times New Roman"/>
          <w:sz w:val="24"/>
          <w:szCs w:val="24"/>
        </w:rPr>
        <w:t>(iii) S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kins and horns, bones, silk cocoons,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honey and wax and all other parts or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produce of animals; and</w:t>
      </w:r>
    </w:p>
    <w:p w:rsidR="00827C4E" w:rsidRPr="00504D93" w:rsidRDefault="00E448B6" w:rsidP="00F12478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93">
        <w:rPr>
          <w:rFonts w:ascii="Times New Roman" w:eastAsia="Times New Roman" w:hAnsi="Times New Roman" w:cs="Times New Roman"/>
          <w:sz w:val="24"/>
          <w:szCs w:val="24"/>
        </w:rPr>
        <w:t>(iv)</w:t>
      </w:r>
      <w:r w:rsidR="00F12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D93">
        <w:rPr>
          <w:rFonts w:ascii="Times New Roman" w:eastAsia="Times New Roman" w:hAnsi="Times New Roman" w:cs="Times New Roman"/>
          <w:sz w:val="24"/>
          <w:szCs w:val="24"/>
        </w:rPr>
        <w:t>P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eat, surface soil, rocks, and all other</w:t>
      </w:r>
      <w:r w:rsidR="009E22DF" w:rsidRPr="00504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504D93">
        <w:rPr>
          <w:rFonts w:ascii="Times New Roman" w:eastAsia="Times New Roman" w:hAnsi="Times New Roman" w:cs="Times New Roman"/>
          <w:sz w:val="24"/>
          <w:szCs w:val="24"/>
        </w:rPr>
        <w:t>products of quarries;</w:t>
      </w:r>
    </w:p>
    <w:p w:rsidR="009E22DF" w:rsidRPr="00522EBB" w:rsidRDefault="00827C4E" w:rsidP="00522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EBB">
        <w:rPr>
          <w:rFonts w:ascii="Times New Roman" w:eastAsia="Times New Roman" w:hAnsi="Times New Roman" w:cs="Times New Roman"/>
          <w:sz w:val="24"/>
          <w:szCs w:val="24"/>
        </w:rPr>
        <w:t>(12)</w:t>
      </w:r>
      <w:r w:rsidR="007A09C4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“Land at the disposal of the District Council” means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any land at the disposal of the Pawi District Council in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respect of which no person has acquired a permanent,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heritable and transferable right of use and occupancy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under any law for the time being in force or any right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created by grant or lease made or continued by, or on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behalf of the Government of the Union territory of</w:t>
      </w:r>
      <w:r w:rsidR="009E22DF" w:rsidRPr="00522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EBB">
        <w:rPr>
          <w:rFonts w:ascii="Times New Roman" w:eastAsia="Times New Roman" w:hAnsi="Times New Roman" w:cs="Times New Roman"/>
          <w:sz w:val="24"/>
          <w:szCs w:val="24"/>
        </w:rPr>
        <w:t>Mizoram;</w:t>
      </w:r>
    </w:p>
    <w:p w:rsidR="007A09C4" w:rsidRDefault="007A09C4" w:rsidP="009E22DF">
      <w:pPr>
        <w:spacing w:after="0" w:line="240" w:lineRule="auto"/>
        <w:ind w:left="720"/>
        <w:rPr>
          <w:rFonts w:ascii="Arial" w:eastAsia="Times New Roman" w:hAnsi="Arial" w:cs="Arial"/>
          <w:sz w:val="26"/>
          <w:szCs w:val="26"/>
        </w:rPr>
      </w:pPr>
    </w:p>
    <w:p w:rsidR="009E22DF" w:rsidRPr="00CF4F86" w:rsidRDefault="00827C4E" w:rsidP="00CF4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86">
        <w:rPr>
          <w:rFonts w:ascii="Times New Roman" w:eastAsia="Times New Roman" w:hAnsi="Times New Roman" w:cs="Times New Roman"/>
          <w:sz w:val="24"/>
          <w:szCs w:val="24"/>
        </w:rPr>
        <w:t>(13)</w:t>
      </w:r>
      <w:r w:rsid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“President” means the President of a Village Council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appointed under the provisions of the Pawi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Autonomous District (Village Council) Act, 1974, as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amended from time to time;</w:t>
      </w:r>
    </w:p>
    <w:p w:rsidR="009E22DF" w:rsidRPr="00CF4F86" w:rsidRDefault="00827C4E" w:rsidP="00CF4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86">
        <w:rPr>
          <w:rFonts w:ascii="Times New Roman" w:eastAsia="Times New Roman" w:hAnsi="Times New Roman" w:cs="Times New Roman"/>
          <w:sz w:val="24"/>
          <w:szCs w:val="24"/>
        </w:rPr>
        <w:t>(14)</w:t>
      </w:r>
      <w:r w:rsid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“Reserved forest” has the same meaning as assigned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to it by sub-paragraph (2) of paragraph 3 of the Sixth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Schedule to the Constitution of India;</w:t>
      </w:r>
    </w:p>
    <w:p w:rsidR="009E22DF" w:rsidRPr="00CF4F86" w:rsidRDefault="00827C4E" w:rsidP="00CF4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86">
        <w:rPr>
          <w:rFonts w:ascii="Times New Roman" w:eastAsia="Times New Roman" w:hAnsi="Times New Roman" w:cs="Times New Roman"/>
          <w:sz w:val="24"/>
          <w:szCs w:val="24"/>
        </w:rPr>
        <w:t>(15)</w:t>
      </w:r>
      <w:r w:rsid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“River” includes also streams, canals, creeks and other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channels natural as artificial;</w:t>
      </w:r>
    </w:p>
    <w:p w:rsidR="009E22DF" w:rsidRPr="00CF4F86" w:rsidRDefault="00827C4E" w:rsidP="00CF4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86">
        <w:rPr>
          <w:rFonts w:ascii="Times New Roman" w:eastAsia="Times New Roman" w:hAnsi="Times New Roman" w:cs="Times New Roman"/>
          <w:sz w:val="24"/>
          <w:szCs w:val="24"/>
        </w:rPr>
        <w:t>(16)</w:t>
      </w:r>
      <w:r w:rsid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“Secretary” means the Secretary to the Executive</w:t>
      </w:r>
      <w:r w:rsidR="007A09C4" w:rsidRPr="00CF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86">
        <w:rPr>
          <w:rFonts w:ascii="Times New Roman" w:eastAsia="Times New Roman" w:hAnsi="Times New Roman" w:cs="Times New Roman"/>
          <w:sz w:val="24"/>
          <w:szCs w:val="24"/>
        </w:rPr>
        <w:t>Committee of the Pawi District Council;</w:t>
      </w:r>
    </w:p>
    <w:p w:rsidR="009E22DF" w:rsidRPr="00F3561A" w:rsidRDefault="00827C4E" w:rsidP="00F356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61A">
        <w:rPr>
          <w:rFonts w:ascii="Times New Roman" w:eastAsia="Times New Roman" w:hAnsi="Times New Roman" w:cs="Times New Roman"/>
          <w:sz w:val="24"/>
          <w:szCs w:val="24"/>
        </w:rPr>
        <w:t>(17)</w:t>
      </w:r>
      <w:r w:rsidR="007C5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1A">
        <w:rPr>
          <w:rFonts w:ascii="Times New Roman" w:eastAsia="Times New Roman" w:hAnsi="Times New Roman" w:cs="Times New Roman"/>
          <w:sz w:val="24"/>
          <w:szCs w:val="24"/>
        </w:rPr>
        <w:t>“Timber” includes trees when they have fallen or have</w:t>
      </w:r>
      <w:r w:rsidR="007A09C4" w:rsidRPr="00F3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1A">
        <w:rPr>
          <w:rFonts w:ascii="Times New Roman" w:eastAsia="Times New Roman" w:hAnsi="Times New Roman" w:cs="Times New Roman"/>
          <w:sz w:val="24"/>
          <w:szCs w:val="24"/>
        </w:rPr>
        <w:t>been felled, and all wood, whether cut up or fashioned</w:t>
      </w:r>
      <w:r w:rsidR="007A09C4" w:rsidRPr="00F3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1A">
        <w:rPr>
          <w:rFonts w:ascii="Times New Roman" w:eastAsia="Times New Roman" w:hAnsi="Times New Roman" w:cs="Times New Roman"/>
          <w:sz w:val="24"/>
          <w:szCs w:val="24"/>
        </w:rPr>
        <w:t>out for any purpose or not;</w:t>
      </w:r>
    </w:p>
    <w:p w:rsidR="009E22DF" w:rsidRPr="00F3561A" w:rsidRDefault="00827C4E" w:rsidP="00F356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61A">
        <w:rPr>
          <w:rFonts w:ascii="Times New Roman" w:eastAsia="Times New Roman" w:hAnsi="Times New Roman" w:cs="Times New Roman"/>
          <w:sz w:val="24"/>
          <w:szCs w:val="24"/>
        </w:rPr>
        <w:t>(18)</w:t>
      </w:r>
      <w:r w:rsidR="007C5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1A">
        <w:rPr>
          <w:rFonts w:ascii="Times New Roman" w:eastAsia="Times New Roman" w:hAnsi="Times New Roman" w:cs="Times New Roman"/>
          <w:sz w:val="24"/>
          <w:szCs w:val="24"/>
        </w:rPr>
        <w:t>“Tree” includes palms, bamboos, stumps, brush</w:t>
      </w:r>
      <w:r w:rsidR="007A09C4" w:rsidRPr="00F3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1A">
        <w:rPr>
          <w:rFonts w:ascii="Times New Roman" w:eastAsia="Times New Roman" w:hAnsi="Times New Roman" w:cs="Times New Roman"/>
          <w:sz w:val="24"/>
          <w:szCs w:val="24"/>
        </w:rPr>
        <w:t>wood</w:t>
      </w:r>
      <w:r w:rsidR="007A09C4" w:rsidRPr="00F3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1A">
        <w:rPr>
          <w:rFonts w:ascii="Times New Roman" w:eastAsia="Times New Roman" w:hAnsi="Times New Roman" w:cs="Times New Roman"/>
          <w:sz w:val="24"/>
          <w:szCs w:val="24"/>
        </w:rPr>
        <w:t>and canes;</w:t>
      </w:r>
    </w:p>
    <w:p w:rsidR="009E22DF" w:rsidRPr="00777069" w:rsidRDefault="00827C4E" w:rsidP="007770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069">
        <w:rPr>
          <w:rFonts w:ascii="Times New Roman" w:eastAsia="Times New Roman" w:hAnsi="Times New Roman" w:cs="Times New Roman"/>
          <w:sz w:val="24"/>
          <w:szCs w:val="24"/>
        </w:rPr>
        <w:lastRenderedPageBreak/>
        <w:t>(19)</w:t>
      </w:r>
      <w:r w:rsidR="00777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069">
        <w:rPr>
          <w:rFonts w:ascii="Times New Roman" w:eastAsia="Times New Roman" w:hAnsi="Times New Roman" w:cs="Times New Roman"/>
          <w:sz w:val="24"/>
          <w:szCs w:val="24"/>
        </w:rPr>
        <w:t>“Village Council” means a Village Council constituted</w:t>
      </w:r>
      <w:r w:rsidR="007A09C4" w:rsidRPr="00777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069">
        <w:rPr>
          <w:rFonts w:ascii="Times New Roman" w:eastAsia="Times New Roman" w:hAnsi="Times New Roman" w:cs="Times New Roman"/>
          <w:sz w:val="24"/>
          <w:szCs w:val="24"/>
        </w:rPr>
        <w:t>under the provisions of the Pawi Autonomous District(Village Councils) Act, 1974, as amended from time</w:t>
      </w:r>
      <w:r w:rsidR="009E22DF" w:rsidRPr="00777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069">
        <w:rPr>
          <w:rFonts w:ascii="Times New Roman" w:eastAsia="Times New Roman" w:hAnsi="Times New Roman" w:cs="Times New Roman"/>
          <w:sz w:val="24"/>
          <w:szCs w:val="24"/>
        </w:rPr>
        <w:t>to time.</w:t>
      </w:r>
    </w:p>
    <w:p w:rsidR="009E22DF" w:rsidRDefault="009E22DF" w:rsidP="009E22DF">
      <w:pPr>
        <w:spacing w:after="0" w:line="240" w:lineRule="auto"/>
        <w:ind w:left="720"/>
        <w:rPr>
          <w:rFonts w:ascii="Arial" w:eastAsia="Times New Roman" w:hAnsi="Arial" w:cs="Arial"/>
          <w:sz w:val="26"/>
          <w:szCs w:val="26"/>
        </w:rPr>
      </w:pPr>
    </w:p>
    <w:p w:rsidR="00827C4E" w:rsidRPr="002D14B7" w:rsidRDefault="00827C4E" w:rsidP="002D14B7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b/>
          <w:sz w:val="24"/>
          <w:szCs w:val="24"/>
        </w:rPr>
        <w:t>Jurisdiction of the District Council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 xml:space="preserve"> –The administration of forests (other than the State Reserved</w:t>
      </w:r>
      <w:r w:rsidR="007A09C4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Forest) in the Pawi District is vested in the District Council</w:t>
      </w:r>
      <w:r w:rsidR="001560F9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of the Pawi Autonomous District.</w:t>
      </w:r>
    </w:p>
    <w:p w:rsidR="009E22DF" w:rsidRPr="002D14B7" w:rsidRDefault="009E22DF" w:rsidP="002D14B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2DF" w:rsidRPr="002D14B7" w:rsidRDefault="00827C4E" w:rsidP="00E46BBE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560F9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b/>
          <w:sz w:val="24"/>
          <w:szCs w:val="24"/>
        </w:rPr>
        <w:t>Reserved trees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 xml:space="preserve"> -The trees specified in Appendix-I to the Act shall be treated as</w:t>
      </w:r>
      <w:r w:rsidR="009E22DF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reserved trees and such trees in Council forests shall not be cut,</w:t>
      </w:r>
      <w:r w:rsidR="009E22DF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felled tapped, or injured in any manner without permission of</w:t>
      </w:r>
      <w:r w:rsidR="009E22DF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any kind issued in writing by the Executive Committee or a</w:t>
      </w:r>
      <w:r w:rsidR="009E22DF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competent Council Forest Officer appointed in this behalf by</w:t>
      </w:r>
      <w:r w:rsidR="009E22DF" w:rsidRPr="002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B7">
        <w:rPr>
          <w:rFonts w:ascii="Times New Roman" w:eastAsia="Times New Roman" w:hAnsi="Times New Roman" w:cs="Times New Roman"/>
          <w:sz w:val="24"/>
          <w:szCs w:val="24"/>
        </w:rPr>
        <w:t>the Executive Committee in writing.</w:t>
      </w:r>
    </w:p>
    <w:p w:rsidR="009E22DF" w:rsidRPr="009E22DF" w:rsidRDefault="009E22DF" w:rsidP="00827C4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9E22DF" w:rsidRPr="00C229B9" w:rsidRDefault="00827C4E" w:rsidP="00C22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9B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229B9" w:rsidRPr="00C229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b/>
          <w:sz w:val="24"/>
          <w:szCs w:val="24"/>
        </w:rPr>
        <w:t xml:space="preserve">Disposal of forest Produce </w:t>
      </w:r>
      <w:r w:rsidR="009E22DF" w:rsidRPr="00C229B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:rsidR="009E22DF" w:rsidRPr="00C229B9" w:rsidRDefault="00827C4E" w:rsidP="00C229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9B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1)The cutting, sewing, conversion and removed of trees</w:t>
      </w:r>
      <w:r w:rsidR="009E22DF" w:rsidRPr="00C2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and timbers and the collection, manufacture and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removal of forest produce from a Council forest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except for purposes or personal use under such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condition as the District Council may be rules made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in this behalf allow, are prohibited, except under a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permit granted by the Executive Committee or any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other Officer empowered in this behalf in writing.</w:t>
      </w:r>
    </w:p>
    <w:p w:rsidR="009E22DF" w:rsidRPr="00C229B9" w:rsidRDefault="00827C4E" w:rsidP="00C229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9B9">
        <w:rPr>
          <w:rFonts w:ascii="Times New Roman" w:eastAsia="Times New Roman" w:hAnsi="Times New Roman" w:cs="Times New Roman"/>
          <w:sz w:val="24"/>
          <w:szCs w:val="24"/>
        </w:rPr>
        <w:t>(2)Trade Permit as prescribed in Appendix-II shall be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granted for timber, reserved or unreserved or other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forest produce cut, collected or removed from the</w:t>
      </w:r>
      <w:r w:rsidR="0002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9B9">
        <w:rPr>
          <w:rFonts w:ascii="Times New Roman" w:eastAsia="Times New Roman" w:hAnsi="Times New Roman" w:cs="Times New Roman"/>
          <w:sz w:val="24"/>
          <w:szCs w:val="24"/>
        </w:rPr>
        <w:t>Council forest for the purpose of trade.</w:t>
      </w:r>
    </w:p>
    <w:p w:rsidR="009E22DF" w:rsidRPr="00C229B9" w:rsidRDefault="009E22DF" w:rsidP="00C2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2DF" w:rsidRPr="00822DA5" w:rsidRDefault="00827C4E" w:rsidP="00822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DA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822DA5" w:rsidRPr="00822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b/>
          <w:sz w:val="24"/>
          <w:szCs w:val="24"/>
        </w:rPr>
        <w:t>Royalties –</w:t>
      </w:r>
    </w:p>
    <w:p w:rsidR="00827C4E" w:rsidRPr="00822DA5" w:rsidRDefault="00827C4E" w:rsidP="007022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A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1)The rates of royalties to be charged on all forest produce</w:t>
      </w:r>
      <w:r w:rsidR="0082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remove from the Council forest to outside District for</w:t>
      </w:r>
      <w:r w:rsidR="0082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trade under permit are given in Appendix-III to this Act.</w:t>
      </w:r>
      <w:r w:rsidR="0082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The power to increase or decrease any of the rates is</w:t>
      </w:r>
      <w:r w:rsidR="0082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vested in the Executive Committee to a limit of 25 percent</w:t>
      </w:r>
      <w:r w:rsidR="00830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of increase or decrease according to distance and</w:t>
      </w:r>
      <w:r w:rsidR="0082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AEB">
        <w:rPr>
          <w:rFonts w:ascii="Times New Roman" w:eastAsia="Times New Roman" w:hAnsi="Times New Roman" w:cs="Times New Roman"/>
          <w:sz w:val="24"/>
          <w:szCs w:val="24"/>
        </w:rPr>
        <w:t>difficult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ies o f extract ion.</w:t>
      </w:r>
    </w:p>
    <w:p w:rsidR="009E22DF" w:rsidRPr="00822DA5" w:rsidRDefault="007022BF" w:rsidP="007022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822DA5">
        <w:rPr>
          <w:rFonts w:ascii="Times New Roman" w:eastAsia="Times New Roman" w:hAnsi="Times New Roman" w:cs="Times New Roman"/>
          <w:sz w:val="24"/>
          <w:szCs w:val="24"/>
        </w:rPr>
        <w:t>(2)All other forest produce not included in Appendix-III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822DA5">
        <w:rPr>
          <w:rFonts w:ascii="Times New Roman" w:eastAsia="Times New Roman" w:hAnsi="Times New Roman" w:cs="Times New Roman"/>
          <w:sz w:val="24"/>
          <w:szCs w:val="24"/>
        </w:rPr>
        <w:t>be charged at such rates as may be fixed by the Executive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4E" w:rsidRPr="00822DA5">
        <w:rPr>
          <w:rFonts w:ascii="Times New Roman" w:eastAsia="Times New Roman" w:hAnsi="Times New Roman" w:cs="Times New Roman"/>
          <w:sz w:val="24"/>
          <w:szCs w:val="24"/>
        </w:rPr>
        <w:t>Committee.</w:t>
      </w:r>
    </w:p>
    <w:p w:rsidR="009E22DF" w:rsidRPr="00822DA5" w:rsidRDefault="00827C4E" w:rsidP="0004476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A5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The Executive Committee is empowered to revise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whenever necessary the classification of trees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mentioned in Appendix-III and such revision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whenever made shall be notified in the Mizoram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Gazette.</w:t>
      </w:r>
    </w:p>
    <w:p w:rsidR="009E22DF" w:rsidRPr="00822DA5" w:rsidRDefault="00827C4E" w:rsidP="0004476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A5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No forest produce shall be extracted for any purpose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from any of the Council reserved forest except on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payment of royalty and with the written permission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of the Executive Committee or, any other officer</w:t>
      </w:r>
      <w:r w:rsidR="0004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A5">
        <w:rPr>
          <w:rFonts w:ascii="Times New Roman" w:eastAsia="Times New Roman" w:hAnsi="Times New Roman" w:cs="Times New Roman"/>
          <w:sz w:val="24"/>
          <w:szCs w:val="24"/>
        </w:rPr>
        <w:t>empowered in this behalf.</w:t>
      </w:r>
    </w:p>
    <w:p w:rsidR="009E22DF" w:rsidRPr="00822DA5" w:rsidRDefault="009E22DF" w:rsidP="0082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2DF" w:rsidRPr="009E3B35" w:rsidRDefault="00827C4E" w:rsidP="009E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3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9E3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b/>
          <w:sz w:val="24"/>
          <w:szCs w:val="24"/>
        </w:rPr>
        <w:t>Payment of fees and royalties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9E22DF" w:rsidRPr="009E3B35" w:rsidRDefault="00827C4E" w:rsidP="00514F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35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All fees and royalties payable on account of any forest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produce collected or removed under the provisions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of this Act or rules made there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under shall be paid for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at the time of marking, previous to removal at the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first forest revenue station reached by such forest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produce.</w:t>
      </w:r>
    </w:p>
    <w:p w:rsidR="009E22DF" w:rsidRPr="009E3B35" w:rsidRDefault="00827C4E" w:rsidP="00514F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35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No forest produce shall be removed in transit pass or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any revenue Station, unless provided with a pass in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the Form given in Appendix-IV to this Act. Such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passes shall be obtained from t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he officer in charge of the</w:t>
      </w:r>
      <w:r w:rsidR="009E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35">
        <w:rPr>
          <w:rFonts w:ascii="Times New Roman" w:eastAsia="Times New Roman" w:hAnsi="Times New Roman" w:cs="Times New Roman"/>
          <w:sz w:val="24"/>
          <w:szCs w:val="24"/>
        </w:rPr>
        <w:t>revenue station reached by forest produce.</w:t>
      </w:r>
    </w:p>
    <w:p w:rsidR="009E22DF" w:rsidRDefault="009E22DF" w:rsidP="00827C4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827C4E" w:rsidRPr="000E19FF" w:rsidRDefault="00827C4E" w:rsidP="00514F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02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14F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202">
        <w:rPr>
          <w:rFonts w:ascii="Times New Roman" w:eastAsia="Times New Roman" w:hAnsi="Times New Roman" w:cs="Times New Roman"/>
          <w:b/>
          <w:sz w:val="24"/>
          <w:szCs w:val="24"/>
        </w:rPr>
        <w:t>Registration of property marks</w:t>
      </w:r>
      <w:r w:rsidRPr="00836202">
        <w:rPr>
          <w:rFonts w:ascii="Times New Roman" w:eastAsia="Times New Roman" w:hAnsi="Times New Roman" w:cs="Times New Roman"/>
          <w:sz w:val="24"/>
          <w:szCs w:val="24"/>
        </w:rPr>
        <w:t xml:space="preserve"> –All persons trading in or conveying timber not belonging</w:t>
      </w:r>
      <w:r w:rsidR="00836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02">
        <w:rPr>
          <w:rFonts w:ascii="Times New Roman" w:eastAsia="Times New Roman" w:hAnsi="Times New Roman" w:cs="Times New Roman"/>
          <w:sz w:val="24"/>
          <w:szCs w:val="24"/>
        </w:rPr>
        <w:t>to reserved forest shall annually register their property marks</w:t>
      </w:r>
      <w:r w:rsidR="00836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02">
        <w:rPr>
          <w:rFonts w:ascii="Times New Roman" w:eastAsia="Times New Roman" w:hAnsi="Times New Roman" w:cs="Times New Roman"/>
          <w:sz w:val="24"/>
          <w:szCs w:val="24"/>
        </w:rPr>
        <w:t>at the</w:t>
      </w:r>
      <w:r w:rsidRPr="00827C4E">
        <w:rPr>
          <w:rFonts w:ascii="Arial" w:eastAsia="Times New Roman" w:hAnsi="Arial" w:cs="Arial"/>
          <w:sz w:val="26"/>
          <w:szCs w:val="26"/>
        </w:rPr>
        <w:t xml:space="preserve"> </w:t>
      </w:r>
      <w:r w:rsidRPr="00836202">
        <w:rPr>
          <w:rFonts w:ascii="Times New Roman" w:eastAsia="Times New Roman" w:hAnsi="Times New Roman" w:cs="Times New Roman"/>
          <w:sz w:val="24"/>
          <w:szCs w:val="24"/>
        </w:rPr>
        <w:t xml:space="preserve">revenue stations, and shall </w:t>
      </w:r>
      <w:r w:rsidRPr="00836202">
        <w:rPr>
          <w:rFonts w:ascii="Times New Roman" w:eastAsia="Times New Roman" w:hAnsi="Times New Roman" w:cs="Times New Roman"/>
          <w:sz w:val="24"/>
          <w:szCs w:val="24"/>
        </w:rPr>
        <w:lastRenderedPageBreak/>
        <w:t>pay</w:t>
      </w:r>
      <w:r w:rsidRPr="00827C4E">
        <w:rPr>
          <w:rFonts w:ascii="Arial" w:eastAsia="Times New Roman" w:hAnsi="Arial" w:cs="Arial"/>
          <w:sz w:val="26"/>
          <w:szCs w:val="26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a fee of Rs. 20/- for a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certificate of registration for the first time and Rs. 5/- for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each registration thereafter.</w:t>
      </w:r>
    </w:p>
    <w:p w:rsidR="009E22DF" w:rsidRPr="000E19FF" w:rsidRDefault="009E22DF" w:rsidP="00827C4E">
      <w:pPr>
        <w:pStyle w:val="NoSpacing"/>
        <w:tabs>
          <w:tab w:val="left" w:pos="90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47" w:rsidRPr="000E19FF" w:rsidRDefault="00827C4E" w:rsidP="00BB2674">
      <w:pPr>
        <w:pStyle w:val="NoSpacing"/>
        <w:tabs>
          <w:tab w:val="left" w:pos="900"/>
        </w:tabs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F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1D7B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b/>
          <w:sz w:val="24"/>
          <w:szCs w:val="24"/>
        </w:rPr>
        <w:t>Honey and Wax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 xml:space="preserve"> -No person shall remove honey and wax for purposes of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trade from the Council forests, save under and subject to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the conditions of purchasing licenses granted by the</w:t>
      </w:r>
      <w:r w:rsidR="00CB7A47" w:rsidRP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Executive Committee, or any other officer empowered in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 xml:space="preserve">this behalf. Such </w:t>
      </w:r>
      <w:r w:rsidR="000E19FF" w:rsidRPr="000E19FF">
        <w:rPr>
          <w:rFonts w:ascii="Times New Roman" w:eastAsia="Times New Roman" w:hAnsi="Times New Roman" w:cs="Times New Roman"/>
          <w:sz w:val="24"/>
          <w:szCs w:val="24"/>
        </w:rPr>
        <w:t>licenses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 xml:space="preserve"> shall be in the form contained in</w:t>
      </w:r>
      <w:r w:rsidR="00CB7A47" w:rsidRP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Appendix-V to this Act and the amount of the fee for the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same, which may from time to time be prescribed by the</w:t>
      </w:r>
      <w:r w:rsidR="001D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BB2674" w:rsidRPr="000E19FF">
        <w:rPr>
          <w:rFonts w:ascii="Times New Roman" w:eastAsia="Times New Roman" w:hAnsi="Times New Roman" w:cs="Times New Roman"/>
          <w:sz w:val="24"/>
          <w:szCs w:val="24"/>
        </w:rPr>
        <w:t>Council,</w:t>
      </w:r>
      <w:r w:rsidR="000E19FF">
        <w:rPr>
          <w:rFonts w:ascii="Times New Roman" w:eastAsia="Times New Roman" w:hAnsi="Times New Roman" w:cs="Times New Roman"/>
          <w:sz w:val="24"/>
          <w:szCs w:val="24"/>
        </w:rPr>
        <w:t xml:space="preserve"> shall be printed on each licens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CB7A47" w:rsidRPr="000E19FF" w:rsidRDefault="00CB7A47" w:rsidP="009E22DF">
      <w:pPr>
        <w:pStyle w:val="NoSpacing"/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4F9" w:rsidRDefault="00827C4E" w:rsidP="00D71007">
      <w:pPr>
        <w:pStyle w:val="NoSpacing"/>
        <w:tabs>
          <w:tab w:val="left" w:pos="900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FF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1D7B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b/>
          <w:sz w:val="24"/>
          <w:szCs w:val="24"/>
        </w:rPr>
        <w:t>Application of section 188 of I.P.C. to breach of the</w:t>
      </w:r>
      <w:r w:rsidR="001D7B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b/>
          <w:sz w:val="24"/>
          <w:szCs w:val="24"/>
        </w:rPr>
        <w:t>provisions of some sections of this Act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 xml:space="preserve"> –All breaches of the provisions of section 4, 5, 7 and 9 of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this Act shall be punishable with the application in spirit of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section 188 of the Indian Penal Code.</w:t>
      </w:r>
    </w:p>
    <w:p w:rsidR="00F474F9" w:rsidRDefault="00F474F9" w:rsidP="00D71007">
      <w:pPr>
        <w:pStyle w:val="NoSpacing"/>
        <w:tabs>
          <w:tab w:val="left" w:pos="900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47" w:rsidRPr="00F474F9" w:rsidRDefault="00827C4E" w:rsidP="00D71007">
      <w:pPr>
        <w:pStyle w:val="NoSpacing"/>
        <w:tabs>
          <w:tab w:val="left" w:pos="900"/>
        </w:tabs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4F9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F474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74F9">
        <w:rPr>
          <w:rFonts w:ascii="Times New Roman" w:eastAsia="Times New Roman" w:hAnsi="Times New Roman" w:cs="Times New Roman"/>
          <w:b/>
          <w:sz w:val="24"/>
          <w:szCs w:val="24"/>
        </w:rPr>
        <w:t>Town station reserve –</w:t>
      </w:r>
    </w:p>
    <w:p w:rsidR="00CB7A47" w:rsidRPr="000E19FF" w:rsidRDefault="00827C4E" w:rsidP="00871625">
      <w:pPr>
        <w:pStyle w:val="NoSpacing"/>
        <w:tabs>
          <w:tab w:val="left" w:pos="900"/>
        </w:tabs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FF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7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The District Council may, by notification in the Mizoram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Gazette or by publication in any after manner it deems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suitable, constitute any forest which is not a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Government reserved forest into town station reserve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and may, in like manner, vary or cancel any such</w:t>
      </w:r>
      <w:r w:rsidR="00BB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notification.</w:t>
      </w:r>
    </w:p>
    <w:p w:rsidR="00CB7A47" w:rsidRPr="000E19FF" w:rsidRDefault="00827C4E" w:rsidP="003D0CA6">
      <w:pPr>
        <w:pStyle w:val="NoSpacing"/>
        <w:tabs>
          <w:tab w:val="left" w:pos="900"/>
        </w:tabs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FF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87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Every such notification shall specify the limits of such town</w:t>
      </w:r>
      <w:r w:rsidR="003D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FF">
        <w:rPr>
          <w:rFonts w:ascii="Times New Roman" w:eastAsia="Times New Roman" w:hAnsi="Times New Roman" w:cs="Times New Roman"/>
          <w:sz w:val="24"/>
          <w:szCs w:val="24"/>
        </w:rPr>
        <w:t>station reserve or reserves.</w:t>
      </w:r>
    </w:p>
    <w:p w:rsidR="00827C4E" w:rsidRDefault="00827C4E" w:rsidP="00871625">
      <w:pPr>
        <w:pStyle w:val="NoSpacing"/>
        <w:tabs>
          <w:tab w:val="left" w:pos="900"/>
        </w:tabs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CA6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87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CA6">
        <w:rPr>
          <w:rFonts w:ascii="Times New Roman" w:eastAsia="Times New Roman" w:hAnsi="Times New Roman" w:cs="Times New Roman"/>
          <w:sz w:val="24"/>
          <w:szCs w:val="24"/>
        </w:rPr>
        <w:t>No forest produce within a town station reserve shall</w:t>
      </w:r>
      <w:r w:rsidR="003D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CA6">
        <w:rPr>
          <w:rFonts w:ascii="Times New Roman" w:eastAsia="Times New Roman" w:hAnsi="Times New Roman" w:cs="Times New Roman"/>
          <w:sz w:val="24"/>
          <w:szCs w:val="24"/>
        </w:rPr>
        <w:t>be removed, collected, cut, felled tapped or injured</w:t>
      </w:r>
      <w:r w:rsidR="003D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CA6">
        <w:rPr>
          <w:rFonts w:ascii="Times New Roman" w:eastAsia="Times New Roman" w:hAnsi="Times New Roman" w:cs="Times New Roman"/>
          <w:sz w:val="24"/>
          <w:szCs w:val="24"/>
        </w:rPr>
        <w:t>in any manner, without permission in writing which</w:t>
      </w:r>
      <w:r w:rsidR="003D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CA6">
        <w:rPr>
          <w:rFonts w:ascii="Times New Roman" w:eastAsia="Times New Roman" w:hAnsi="Times New Roman" w:cs="Times New Roman"/>
          <w:sz w:val="24"/>
          <w:szCs w:val="24"/>
        </w:rPr>
        <w:t>will be subject to such condition as may be imposed</w:t>
      </w:r>
      <w:r w:rsidR="003D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CA6">
        <w:rPr>
          <w:rFonts w:ascii="Times New Roman" w:eastAsia="Times New Roman" w:hAnsi="Times New Roman" w:cs="Times New Roman"/>
          <w:sz w:val="24"/>
          <w:szCs w:val="24"/>
        </w:rPr>
        <w:t>by the Executive Committee or any other officer</w:t>
      </w:r>
      <w:r w:rsidR="003D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CA6">
        <w:rPr>
          <w:rFonts w:ascii="Times New Roman" w:eastAsia="Times New Roman" w:hAnsi="Times New Roman" w:cs="Times New Roman"/>
          <w:sz w:val="24"/>
          <w:szCs w:val="24"/>
        </w:rPr>
        <w:t>empowered in this b</w:t>
      </w:r>
      <w:r w:rsidR="00EC3F35">
        <w:rPr>
          <w:rFonts w:ascii="Times New Roman" w:eastAsia="Times New Roman" w:hAnsi="Times New Roman" w:cs="Times New Roman"/>
          <w:sz w:val="24"/>
          <w:szCs w:val="24"/>
        </w:rPr>
        <w:t>ehalf.</w:t>
      </w:r>
    </w:p>
    <w:p w:rsidR="005B6CD3" w:rsidRPr="005B6CD3" w:rsidRDefault="005B6CD3" w:rsidP="005B6CD3">
      <w:pPr>
        <w:pStyle w:val="NoSpacing"/>
        <w:tabs>
          <w:tab w:val="left" w:pos="720"/>
        </w:tabs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B6CD3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Anyone contravening the provisions of this section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be punished with imprisonment for a term which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extend to six months or with fine which may extend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five hundred rupees or with both.</w:t>
      </w:r>
    </w:p>
    <w:p w:rsidR="005B6CD3" w:rsidRPr="005B6CD3" w:rsidRDefault="005B6CD3" w:rsidP="00871625">
      <w:pPr>
        <w:pStyle w:val="NoSpacing"/>
        <w:tabs>
          <w:tab w:val="left" w:pos="900"/>
        </w:tabs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177C8" w:rsidRDefault="005B6CD3" w:rsidP="005B6CD3">
      <w:pPr>
        <w:pStyle w:val="NoSpacing"/>
        <w:tabs>
          <w:tab w:val="left" w:pos="90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B6CD3">
        <w:rPr>
          <w:rFonts w:ascii="Times New Roman" w:hAnsi="Times New Roman" w:cs="Times New Roman"/>
          <w:b/>
          <w:sz w:val="24"/>
          <w:szCs w:val="24"/>
        </w:rPr>
        <w:t>12. District Council may appoint, officer and staff 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b/>
          <w:sz w:val="24"/>
          <w:szCs w:val="24"/>
        </w:rPr>
        <w:t>management of Council forest reserve</w:t>
      </w:r>
      <w:r w:rsidRPr="005B6CD3">
        <w:rPr>
          <w:rFonts w:ascii="Times New Roman" w:hAnsi="Times New Roman" w:cs="Times New Roman"/>
          <w:sz w:val="24"/>
          <w:szCs w:val="24"/>
        </w:rPr>
        <w:t xml:space="preserve"> </w:t>
      </w:r>
      <w:r w:rsidR="00C177C8">
        <w:rPr>
          <w:rFonts w:ascii="Times New Roman" w:hAnsi="Times New Roman" w:cs="Times New Roman"/>
          <w:sz w:val="24"/>
          <w:szCs w:val="24"/>
        </w:rPr>
        <w:t>–</w:t>
      </w:r>
    </w:p>
    <w:p w:rsidR="00C177C8" w:rsidRDefault="00C177C8" w:rsidP="005B6CD3">
      <w:pPr>
        <w:pStyle w:val="NoSpacing"/>
        <w:tabs>
          <w:tab w:val="left" w:pos="90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2A51" w:rsidRPr="005B6CD3">
        <w:rPr>
          <w:rFonts w:ascii="Times New Roman" w:hAnsi="Times New Roman" w:cs="Times New Roman"/>
          <w:sz w:val="24"/>
          <w:szCs w:val="24"/>
        </w:rPr>
        <w:t xml:space="preserve">The </w:t>
      </w:r>
      <w:r w:rsidR="008A2A51">
        <w:rPr>
          <w:rFonts w:ascii="Times New Roman" w:hAnsi="Times New Roman" w:cs="Times New Roman"/>
          <w:sz w:val="24"/>
          <w:szCs w:val="24"/>
        </w:rPr>
        <w:t>Constituted</w:t>
      </w:r>
      <w:r w:rsidR="008A2A51" w:rsidRPr="005B6CD3">
        <w:rPr>
          <w:rFonts w:ascii="Times New Roman" w:hAnsi="Times New Roman" w:cs="Times New Roman"/>
          <w:sz w:val="24"/>
          <w:szCs w:val="24"/>
        </w:rPr>
        <w:t xml:space="preserve"> </w:t>
      </w:r>
      <w:r w:rsidR="008A2A51">
        <w:rPr>
          <w:rFonts w:ascii="Times New Roman" w:hAnsi="Times New Roman" w:cs="Times New Roman"/>
          <w:sz w:val="24"/>
          <w:szCs w:val="24"/>
        </w:rPr>
        <w:t>under</w:t>
      </w:r>
      <w:r w:rsidR="005B6CD3" w:rsidRPr="005B6CD3">
        <w:rPr>
          <w:rFonts w:ascii="Times New Roman" w:hAnsi="Times New Roman" w:cs="Times New Roman"/>
          <w:sz w:val="24"/>
          <w:szCs w:val="24"/>
        </w:rPr>
        <w:t xml:space="preserve"> section 25 of this Act.</w:t>
      </w:r>
    </w:p>
    <w:p w:rsidR="00C177C8" w:rsidRDefault="00C177C8" w:rsidP="005B6CD3">
      <w:pPr>
        <w:pStyle w:val="NoSpacing"/>
        <w:tabs>
          <w:tab w:val="left" w:pos="90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B6CD3" w:rsidRPr="00C177C8" w:rsidRDefault="005B6CD3" w:rsidP="005B6CD3">
      <w:pPr>
        <w:pStyle w:val="NoSpacing"/>
        <w:tabs>
          <w:tab w:val="left" w:pos="90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C8">
        <w:rPr>
          <w:rFonts w:ascii="Times New Roman" w:hAnsi="Times New Roman" w:cs="Times New Roman"/>
          <w:b/>
          <w:sz w:val="24"/>
          <w:szCs w:val="24"/>
        </w:rPr>
        <w:t>13.</w:t>
      </w:r>
      <w:r w:rsidR="00C17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7C8">
        <w:rPr>
          <w:rFonts w:ascii="Times New Roman" w:hAnsi="Times New Roman" w:cs="Times New Roman"/>
          <w:b/>
          <w:sz w:val="24"/>
          <w:szCs w:val="24"/>
        </w:rPr>
        <w:t>Power to constitute village forest reserve –</w:t>
      </w:r>
    </w:p>
    <w:p w:rsidR="005B6CD3" w:rsidRPr="005B6CD3" w:rsidRDefault="005B6CD3" w:rsidP="00871625">
      <w:pPr>
        <w:pStyle w:val="NoSpacing"/>
        <w:tabs>
          <w:tab w:val="left" w:pos="900"/>
        </w:tabs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B6CD3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The District may, by order, constitute any land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disposal of the District Council into a village 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reserve for the collective benefit of any village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community or group of village communities and may,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in like manner, vary or cancel any such order.</w:t>
      </w:r>
    </w:p>
    <w:p w:rsidR="005B6CD3" w:rsidRDefault="005B6CD3" w:rsidP="00871625">
      <w:pPr>
        <w:pStyle w:val="NoSpacing"/>
        <w:tabs>
          <w:tab w:val="left" w:pos="900"/>
        </w:tabs>
        <w:ind w:left="990" w:hanging="360"/>
        <w:jc w:val="both"/>
        <w:rPr>
          <w:rFonts w:ascii="Arial" w:hAnsi="Arial" w:cs="Arial"/>
          <w:sz w:val="26"/>
          <w:szCs w:val="26"/>
        </w:rPr>
      </w:pPr>
      <w:r w:rsidRPr="005B6CD3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Every such order shall specify the limits of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D3">
        <w:rPr>
          <w:rFonts w:ascii="Times New Roman" w:hAnsi="Times New Roman" w:cs="Times New Roman"/>
          <w:sz w:val="24"/>
          <w:szCs w:val="24"/>
        </w:rPr>
        <w:t>village forest reserve</w:t>
      </w:r>
      <w:r>
        <w:rPr>
          <w:rFonts w:ascii="Arial" w:hAnsi="Arial" w:cs="Arial"/>
          <w:sz w:val="26"/>
          <w:szCs w:val="26"/>
        </w:rPr>
        <w:t>.</w:t>
      </w:r>
    </w:p>
    <w:p w:rsidR="00740779" w:rsidRDefault="00740779" w:rsidP="00871625">
      <w:pPr>
        <w:pStyle w:val="NoSpacing"/>
        <w:tabs>
          <w:tab w:val="left" w:pos="900"/>
        </w:tabs>
        <w:ind w:left="990" w:hanging="360"/>
        <w:jc w:val="both"/>
        <w:rPr>
          <w:rFonts w:ascii="Arial" w:hAnsi="Arial" w:cs="Arial"/>
          <w:sz w:val="26"/>
          <w:szCs w:val="26"/>
        </w:rPr>
      </w:pPr>
    </w:p>
    <w:p w:rsidR="00740779" w:rsidRDefault="00740779" w:rsidP="00CC5E2F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779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055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b/>
          <w:sz w:val="24"/>
          <w:szCs w:val="24"/>
        </w:rPr>
        <w:t>Village forest reserve –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The village forest reserves constituted under section 13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be of two classes, namely:-</w:t>
      </w:r>
    </w:p>
    <w:p w:rsidR="00740779" w:rsidRDefault="00740779" w:rsidP="00740779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779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A village safety reserve, that is a reserve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protection against fire from without or reserve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constituted in the interest of health and water supply.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No one shall utilize for any purpose, any portion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land inside this reserve and no of the Executive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Committee. The President of the Village Council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any dead tree in the manner it considers most beneficial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for the village.</w:t>
      </w:r>
    </w:p>
    <w:p w:rsidR="00740779" w:rsidRDefault="00740779" w:rsidP="005933B4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 w:rsidR="00593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Village supply </w:t>
      </w:r>
      <w:r w:rsidR="005933B4">
        <w:rPr>
          <w:rFonts w:ascii="Times New Roman" w:eastAsia="Times New Roman" w:hAnsi="Times New Roman" w:cs="Times New Roman"/>
          <w:sz w:val="24"/>
          <w:szCs w:val="24"/>
        </w:rPr>
        <w:t>reserve that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 xml:space="preserve"> is reserve for the supply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 xml:space="preserve">of the needs of the village </w:t>
      </w:r>
      <w:r w:rsidR="00C72F60" w:rsidRPr="0074077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C72F60">
        <w:rPr>
          <w:rFonts w:ascii="Times New Roman" w:eastAsia="Times New Roman" w:hAnsi="Times New Roman" w:cs="Times New Roman"/>
          <w:sz w:val="24"/>
          <w:szCs w:val="24"/>
        </w:rPr>
        <w:t>villagers</w:t>
      </w:r>
      <w:r w:rsidRPr="00740779">
        <w:rPr>
          <w:rFonts w:ascii="Times New Roman" w:eastAsia="Times New Roman" w:hAnsi="Times New Roman" w:cs="Times New Roman"/>
          <w:sz w:val="24"/>
          <w:szCs w:val="24"/>
        </w:rPr>
        <w:t>. Any person</w:t>
      </w:r>
      <w:r w:rsidR="00593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F60">
        <w:rPr>
          <w:rFonts w:ascii="Times New Roman" w:eastAsia="Times New Roman" w:hAnsi="Times New Roman" w:cs="Times New Roman"/>
          <w:sz w:val="24"/>
          <w:szCs w:val="24"/>
        </w:rPr>
        <w:t>belonging to any village co</w:t>
      </w:r>
      <w:r w:rsidRPr="005933B4">
        <w:rPr>
          <w:rFonts w:ascii="Times New Roman" w:eastAsia="Times New Roman" w:hAnsi="Times New Roman" w:cs="Times New Roman"/>
          <w:sz w:val="24"/>
          <w:szCs w:val="24"/>
        </w:rPr>
        <w:t>mmunities for whose benefit</w:t>
      </w:r>
      <w:r w:rsidR="00C72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3B4">
        <w:rPr>
          <w:rFonts w:ascii="Times New Roman" w:eastAsia="Times New Roman" w:hAnsi="Times New Roman" w:cs="Times New Roman"/>
          <w:sz w:val="24"/>
          <w:szCs w:val="24"/>
        </w:rPr>
        <w:t>such reserve is constituted may cut trees and bamboos</w:t>
      </w:r>
      <w:r w:rsidR="00C72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3B4">
        <w:rPr>
          <w:rFonts w:ascii="Times New Roman" w:eastAsia="Times New Roman" w:hAnsi="Times New Roman" w:cs="Times New Roman"/>
          <w:sz w:val="24"/>
          <w:szCs w:val="24"/>
        </w:rPr>
        <w:t>from this reserve for his household</w:t>
      </w:r>
      <w:r w:rsidR="00B22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97F" w:rsidRDefault="00B2297F" w:rsidP="005933B4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97F" w:rsidRDefault="00B2297F" w:rsidP="005933B4">
      <w:pPr>
        <w:spacing w:after="0" w:line="24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Power of village Council to distribute land for jhums -The Village Council shall have the power to distribute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for jhums within the Council forests other than the following</w:t>
      </w:r>
      <w:r>
        <w:rPr>
          <w:rFonts w:ascii="Times New Roman" w:hAnsi="Times New Roman" w:cs="Times New Roman"/>
          <w:sz w:val="24"/>
          <w:szCs w:val="24"/>
        </w:rPr>
        <w:t xml:space="preserve"> reserves </w:t>
      </w:r>
      <w:r w:rsidRPr="00B2297F">
        <w:rPr>
          <w:rFonts w:ascii="Times New Roman" w:hAnsi="Times New Roman" w:cs="Times New Roman"/>
          <w:sz w:val="24"/>
          <w:szCs w:val="24"/>
        </w:rPr>
        <w:t>-</w:t>
      </w:r>
    </w:p>
    <w:p w:rsidR="0022410D" w:rsidRDefault="00B2297F" w:rsidP="0022410D">
      <w:pPr>
        <w:spacing w:after="0" w:line="24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(1)</w:t>
      </w:r>
      <w:r w:rsidR="0022410D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The village safety reserve;</w:t>
      </w:r>
    </w:p>
    <w:p w:rsidR="0022410D" w:rsidRDefault="00B2297F" w:rsidP="0022410D">
      <w:pPr>
        <w:spacing w:after="0" w:line="24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(2)</w:t>
      </w:r>
      <w:r w:rsidR="0022410D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The village supply reserve;</w:t>
      </w:r>
    </w:p>
    <w:p w:rsidR="0022410D" w:rsidRDefault="00B2297F" w:rsidP="0022410D">
      <w:pPr>
        <w:spacing w:after="0" w:line="24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(3)</w:t>
      </w:r>
      <w:r w:rsidR="0022410D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Town station reserve;</w:t>
      </w:r>
    </w:p>
    <w:p w:rsidR="0022410D" w:rsidRDefault="00B2297F" w:rsidP="0022410D">
      <w:pPr>
        <w:spacing w:after="0" w:line="24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(4)</w:t>
      </w:r>
      <w:r w:rsidR="0022410D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The Council reserved forest; and</w:t>
      </w:r>
    </w:p>
    <w:p w:rsidR="00B2297F" w:rsidRDefault="00B2297F" w:rsidP="0022410D">
      <w:pPr>
        <w:spacing w:after="0" w:line="24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(5)</w:t>
      </w:r>
      <w:r w:rsidR="0022410D"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The reserved forest.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No Village Council shall be allowed to distribute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dense forest within the Council forests for jhum except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97F">
        <w:rPr>
          <w:rFonts w:ascii="Times New Roman" w:hAnsi="Times New Roman" w:cs="Times New Roman"/>
          <w:sz w:val="24"/>
          <w:szCs w:val="24"/>
        </w:rPr>
        <w:t>the permission of the Executive Committee;</w:t>
      </w:r>
    </w:p>
    <w:p w:rsidR="00D21910" w:rsidRDefault="00D21910" w:rsidP="00D2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910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b/>
          <w:sz w:val="24"/>
          <w:szCs w:val="24"/>
        </w:rPr>
        <w:t xml:space="preserve">Certain punishment with fines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:rsidR="00D21910" w:rsidRDefault="00D21910" w:rsidP="00D21910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9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Any person doing anything in contravention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provision of sections 14 and 15 shall be punishable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with a fine not exceeding Rs. 50/-(b)Subject to clause (a) above, any person doing anything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in contravention of any provision of this Act shall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punishable with a fine according to the amount.</w:t>
      </w:r>
    </w:p>
    <w:p w:rsidR="00D21910" w:rsidRDefault="00D21910" w:rsidP="00D21910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301" w:rsidRDefault="00D21910" w:rsidP="00D21910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910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="00A53C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b/>
          <w:sz w:val="24"/>
          <w:szCs w:val="24"/>
        </w:rPr>
        <w:t>Power to constitute protected forest reserve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AB5468" w:rsidRDefault="00D21910" w:rsidP="00AB5468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910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A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The District Council may constitute any land 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disposal of the District Council as protected forest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reserve for protection of valuable forest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destruction for the interest of the village communities.</w:t>
      </w:r>
      <w:r w:rsidR="00A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No one shall utilize for any purpose any portion of</w:t>
      </w:r>
      <w:r w:rsidR="006A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land inside this protected forest reserve and no trees</w:t>
      </w:r>
      <w:r w:rsidR="006A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thereof shall be cut in the protected forest reserve</w:t>
      </w:r>
      <w:r w:rsidR="006A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except with the permission of the Executive Committee</w:t>
      </w:r>
      <w:r w:rsidR="006A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or any Forest Officer empowered in this behalf.</w:t>
      </w:r>
      <w:r w:rsidR="00A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1910" w:rsidRDefault="00D21910" w:rsidP="00D21910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910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A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Any person doing anything in contravention of this</w:t>
      </w:r>
      <w:r w:rsidR="006A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section shall be punishable with a fine not exceeding</w:t>
      </w:r>
      <w:r w:rsidR="006A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10">
        <w:rPr>
          <w:rFonts w:ascii="Times New Roman" w:eastAsia="Times New Roman" w:hAnsi="Times New Roman" w:cs="Times New Roman"/>
          <w:sz w:val="24"/>
          <w:szCs w:val="24"/>
        </w:rPr>
        <w:t>Rs. 50/</w:t>
      </w:r>
    </w:p>
    <w:p w:rsidR="00237A5F" w:rsidRPr="00D251AF" w:rsidRDefault="00237A5F" w:rsidP="00D21910">
      <w:pPr>
        <w:spacing w:after="0" w:line="240" w:lineRule="auto"/>
        <w:ind w:left="99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1AF" w:rsidRDefault="00237A5F" w:rsidP="006D34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5F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="00D251AF" w:rsidRPr="00D251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b/>
          <w:sz w:val="24"/>
          <w:szCs w:val="24"/>
        </w:rPr>
        <w:t>Notification of Proposal to constitute a Council reserved</w:t>
      </w:r>
      <w:r w:rsidR="00D251AF" w:rsidRPr="00D251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b/>
          <w:sz w:val="24"/>
          <w:szCs w:val="24"/>
        </w:rPr>
        <w:t>forest –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Whenever it is proposed to constitute any land as a Council</w:t>
      </w:r>
      <w:r w:rsidR="00185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reserved forest, the Executive Committee shall publish a</w:t>
      </w:r>
      <w:r w:rsidR="00185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notification –</w:t>
      </w:r>
    </w:p>
    <w:p w:rsidR="00D251AF" w:rsidRDefault="00237A5F" w:rsidP="00D251AF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5F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D25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declaring that, it is proposed to constitute such a land</w:t>
      </w:r>
      <w:r w:rsidR="00185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as a Council reserved forest, and</w:t>
      </w:r>
    </w:p>
    <w:p w:rsidR="00D251AF" w:rsidRDefault="00D251AF" w:rsidP="00D251AF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S</w:t>
      </w:r>
      <w:r w:rsidR="00237A5F" w:rsidRPr="00237A5F">
        <w:rPr>
          <w:rFonts w:ascii="Times New Roman" w:eastAsia="Times New Roman" w:hAnsi="Times New Roman" w:cs="Times New Roman"/>
          <w:sz w:val="24"/>
          <w:szCs w:val="24"/>
        </w:rPr>
        <w:t xml:space="preserve">pecifying, as </w:t>
      </w:r>
      <w:r w:rsidR="00185C0C">
        <w:rPr>
          <w:rFonts w:ascii="Times New Roman" w:eastAsia="Times New Roman" w:hAnsi="Times New Roman" w:cs="Times New Roman"/>
          <w:sz w:val="24"/>
          <w:szCs w:val="24"/>
        </w:rPr>
        <w:t>nearly as possible, t he situat</w:t>
      </w:r>
      <w:r w:rsidR="00237A5F" w:rsidRPr="00237A5F">
        <w:rPr>
          <w:rFonts w:ascii="Times New Roman" w:eastAsia="Times New Roman" w:hAnsi="Times New Roman" w:cs="Times New Roman"/>
          <w:sz w:val="24"/>
          <w:szCs w:val="24"/>
        </w:rPr>
        <w:t>ion and limits</w:t>
      </w:r>
      <w:r w:rsidR="00185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A5F" w:rsidRPr="00237A5F">
        <w:rPr>
          <w:rFonts w:ascii="Times New Roman" w:eastAsia="Times New Roman" w:hAnsi="Times New Roman" w:cs="Times New Roman"/>
          <w:sz w:val="24"/>
          <w:szCs w:val="24"/>
        </w:rPr>
        <w:t>of such land, and</w:t>
      </w:r>
    </w:p>
    <w:p w:rsidR="00D251AF" w:rsidRDefault="00237A5F" w:rsidP="00D251AF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5F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D25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inviting claims of rights and objections.</w:t>
      </w:r>
    </w:p>
    <w:p w:rsidR="00D251AF" w:rsidRDefault="00D251AF" w:rsidP="00D251AF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A5F" w:rsidRDefault="00237A5F" w:rsidP="006D34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5F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="00D251AF" w:rsidRPr="00D251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b/>
          <w:sz w:val="24"/>
          <w:szCs w:val="24"/>
        </w:rPr>
        <w:t xml:space="preserve">Survey of the proposed Council reserved forest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-The Executive Committee, as soon as a notification is issued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under section 19, shall caused the area to be surveyed and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demarcated by one or more of the Council Forest Officers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A5F">
        <w:rPr>
          <w:rFonts w:ascii="Times New Roman" w:eastAsia="Times New Roman" w:hAnsi="Times New Roman" w:cs="Times New Roman"/>
          <w:sz w:val="24"/>
          <w:szCs w:val="24"/>
        </w:rPr>
        <w:t>not below the rank of Forester or any Officer authorized in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1AF">
        <w:rPr>
          <w:rFonts w:ascii="Times New Roman" w:eastAsia="Times New Roman" w:hAnsi="Times New Roman" w:cs="Times New Roman"/>
          <w:sz w:val="24"/>
          <w:szCs w:val="24"/>
        </w:rPr>
        <w:t>this behalf, who shall also enquire into any right of any person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1AF">
        <w:rPr>
          <w:rFonts w:ascii="Times New Roman" w:eastAsia="Times New Roman" w:hAnsi="Times New Roman" w:cs="Times New Roman"/>
          <w:sz w:val="24"/>
          <w:szCs w:val="24"/>
        </w:rPr>
        <w:t>in the area and shall also submit reports to the Executive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Commit</w:t>
      </w:r>
      <w:r w:rsidRPr="00D251AF">
        <w:rPr>
          <w:rFonts w:ascii="Times New Roman" w:eastAsia="Times New Roman" w:hAnsi="Times New Roman" w:cs="Times New Roman"/>
          <w:sz w:val="24"/>
          <w:szCs w:val="24"/>
        </w:rPr>
        <w:t>tee and such reports shall deal with all points including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1AF">
        <w:rPr>
          <w:rFonts w:ascii="Times New Roman" w:eastAsia="Times New Roman" w:hAnsi="Times New Roman" w:cs="Times New Roman"/>
          <w:sz w:val="24"/>
          <w:szCs w:val="24"/>
        </w:rPr>
        <w:t>compensation involved or alternation of the area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1AF">
        <w:rPr>
          <w:rFonts w:ascii="Times New Roman" w:eastAsia="Times New Roman" w:hAnsi="Times New Roman" w:cs="Times New Roman"/>
          <w:sz w:val="24"/>
          <w:szCs w:val="24"/>
        </w:rPr>
        <w:t>recommended</w:t>
      </w:r>
      <w:r w:rsidR="007B0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34C" w:rsidRDefault="00BC434C" w:rsidP="006D34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34C" w:rsidRPr="000A38BE" w:rsidRDefault="00BC434C" w:rsidP="00890AE2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21.</w:t>
      </w:r>
      <w:r w:rsidR="000A38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Claims and objections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All claims of rights on the land and all objections against</w:t>
      </w:r>
      <w:r w:rsidR="000A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proposed Council reserved forest shall be submitted in</w:t>
      </w:r>
      <w:r w:rsidR="000A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writing to the Executive Committee within sixty days from</w:t>
      </w:r>
      <w:r w:rsidR="000A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date of publication of the notification under section 19.</w:t>
      </w:r>
    </w:p>
    <w:p w:rsidR="00BC434C" w:rsidRPr="000A38BE" w:rsidRDefault="00BC434C" w:rsidP="000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34C" w:rsidRPr="000A38BE" w:rsidRDefault="00BC434C" w:rsidP="00890AE2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 w:rsidR="00890AE2" w:rsidRPr="00890A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Council Forest Tribunal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Executive Committee shall appoint a Council Forest</w:t>
      </w:r>
      <w:r w:rsidR="00890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Tribunal who shall decide all claims of rights on land and</w:t>
      </w:r>
      <w:r w:rsidR="00890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all objections against the proposed Council reserved forest.</w:t>
      </w:r>
      <w:r w:rsidR="00890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orders of the Council Forest Tribunal shall be published</w:t>
      </w:r>
      <w:r w:rsidR="00890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forthwith in the Mizoram Gazette.</w:t>
      </w:r>
    </w:p>
    <w:p w:rsidR="00BC434C" w:rsidRPr="000A38BE" w:rsidRDefault="00BC434C" w:rsidP="000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34C" w:rsidRPr="000A38BE" w:rsidRDefault="00BC434C" w:rsidP="00FB58A6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 w:rsidR="00FB58A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Appeal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All appeals against the decision of the Council Forest</w:t>
      </w:r>
      <w:r w:rsidR="00FB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Tribunal shall be submitted to the Executive Committee</w:t>
      </w:r>
      <w:r w:rsidR="00FB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within thirty days of the order issued by the Council Forest</w:t>
      </w:r>
      <w:r w:rsidR="00FB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Tribunal. The Executive Committee shall review the case as it</w:t>
      </w:r>
      <w:r w:rsidR="00FB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deems necessary and pass order which shall be final.</w:t>
      </w:r>
    </w:p>
    <w:p w:rsidR="00BC434C" w:rsidRPr="000A38BE" w:rsidRDefault="00BC434C" w:rsidP="000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34C" w:rsidRPr="000A38BE" w:rsidRDefault="00BC434C" w:rsidP="00C17932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24.</w:t>
      </w:r>
      <w:r w:rsidR="00C17932" w:rsidRPr="00C17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Jurisdiction of Civil Courts not banned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–Nothing in sections 22 and 23 of this Act shall bar the</w:t>
      </w:r>
      <w:r w:rsidR="00C1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jurisdiction of a competent Civil Court.</w:t>
      </w:r>
    </w:p>
    <w:p w:rsidR="00BC434C" w:rsidRPr="000A38BE" w:rsidRDefault="00BC434C" w:rsidP="000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34C" w:rsidRPr="000A38BE" w:rsidRDefault="00BC434C" w:rsidP="00A756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 w:rsidR="00A756D6" w:rsidRPr="00A756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Final notification constituting Council reserved forest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Executive Committee shall, after disposal of all appeals,</w:t>
      </w:r>
      <w:r w:rsidR="00A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publish in the Mizoram Gazette or by publication in any</w:t>
      </w:r>
      <w:r w:rsidRPr="000A38BE">
        <w:rPr>
          <w:rFonts w:ascii="Times New Roman" w:eastAsia="Times New Roman" w:hAnsi="Times New Roman" w:cs="Times New Roman"/>
          <w:sz w:val="24"/>
          <w:szCs w:val="24"/>
        </w:rPr>
        <w:t xml:space="preserve"> other manner i</w:t>
      </w:r>
      <w:r w:rsidR="00A756D6">
        <w:rPr>
          <w:rFonts w:ascii="Times New Roman" w:eastAsia="Times New Roman" w:hAnsi="Times New Roman" w:cs="Times New Roman"/>
          <w:sz w:val="24"/>
          <w:szCs w:val="24"/>
        </w:rPr>
        <w:t>t deems suitable, the final notificatio</w:t>
      </w:r>
      <w:r w:rsidRPr="000A38BE">
        <w:rPr>
          <w:rFonts w:ascii="Times New Roman" w:eastAsia="Times New Roman" w:hAnsi="Times New Roman" w:cs="Times New Roman"/>
          <w:sz w:val="24"/>
          <w:szCs w:val="24"/>
        </w:rPr>
        <w:t>n specifying</w:t>
      </w:r>
      <w:r w:rsidR="00A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8BE">
        <w:rPr>
          <w:rFonts w:ascii="Times New Roman" w:eastAsia="Times New Roman" w:hAnsi="Times New Roman" w:cs="Times New Roman"/>
          <w:sz w:val="24"/>
          <w:szCs w:val="24"/>
        </w:rPr>
        <w:t>the limit of the Council reserved forest incorporating therein</w:t>
      </w:r>
      <w:r w:rsidR="00A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8BE">
        <w:rPr>
          <w:rFonts w:ascii="Times New Roman" w:eastAsia="Times New Roman" w:hAnsi="Times New Roman" w:cs="Times New Roman"/>
          <w:sz w:val="24"/>
          <w:szCs w:val="24"/>
        </w:rPr>
        <w:t>any change and modifications made from the preliminary</w:t>
      </w:r>
      <w:r w:rsidR="00A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8BE">
        <w:rPr>
          <w:rFonts w:ascii="Times New Roman" w:eastAsia="Times New Roman" w:hAnsi="Times New Roman" w:cs="Times New Roman"/>
          <w:sz w:val="24"/>
          <w:szCs w:val="24"/>
        </w:rPr>
        <w:t>notification under section 19 of this Act and, declaring the same</w:t>
      </w:r>
      <w:r w:rsidR="00A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8BE">
        <w:rPr>
          <w:rFonts w:ascii="Times New Roman" w:eastAsia="Times New Roman" w:hAnsi="Times New Roman" w:cs="Times New Roman"/>
          <w:sz w:val="24"/>
          <w:szCs w:val="24"/>
        </w:rPr>
        <w:t>to be a Council reserved forest from the date fixed by such notification</w:t>
      </w:r>
    </w:p>
    <w:p w:rsidR="00BC434C" w:rsidRPr="000A38BE" w:rsidRDefault="00BC434C" w:rsidP="000A38B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E8" w:rsidRDefault="00BC434C" w:rsidP="00FD21F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26.</w:t>
      </w:r>
      <w:r w:rsidR="00B948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Right in or over the Council reserved forest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No person shall have right of any nature in or over the land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within the area of the Council reserved forests, except those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that may have been conceded in the final notification referred to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in section 25. The Executive Committee or any other officer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empowered in this behalf may permit or grant rights of any nature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other than jhuming to an individual or a community for the benefit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a community or communities.</w:t>
      </w:r>
    </w:p>
    <w:p w:rsidR="00B948E8" w:rsidRDefault="00B948E8" w:rsidP="000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E8" w:rsidRDefault="00BC434C" w:rsidP="000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27.</w:t>
      </w:r>
      <w:r w:rsidR="00A16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Penalties for trespass or damage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Any person, who, in a Council reserved forest –</w:t>
      </w:r>
    </w:p>
    <w:p w:rsidR="00B948E8" w:rsidRDefault="00BC434C" w:rsidP="00B94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trespasses or pastures cattle or permits cattle to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trespass;</w:t>
      </w:r>
    </w:p>
    <w:p w:rsidR="00FD21F0" w:rsidRDefault="00BC434C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causes any damage by negligence in felling any tree or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cutting or dragging timbers.</w:t>
      </w:r>
      <w:r w:rsidR="00B9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Shall be punished with fine which may extend to</w:t>
      </w:r>
      <w:r w:rsidR="00A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fifty rupees, or when the damage resulting from his</w:t>
      </w:r>
      <w:r w:rsidR="00A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offence amounts to more than twenty five rupees to</w:t>
      </w:r>
      <w:r w:rsidR="00A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double the amount of such damage.</w:t>
      </w:r>
    </w:p>
    <w:p w:rsidR="00FD21F0" w:rsidRDefault="00FD21F0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1F0" w:rsidRDefault="00BC434C" w:rsidP="00FD21F0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r w:rsidR="00FD21F0" w:rsidRPr="00FD21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Acts prohibited -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Any person, who, in the Council reserved forest –</w:t>
      </w:r>
    </w:p>
    <w:p w:rsidR="00FD21F0" w:rsidRDefault="00BC434C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FD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sets fire, or in contravention of any rules made by the</w:t>
      </w:r>
      <w:r w:rsidR="00A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Executive Committee, kindles any fire or leaves any fire</w:t>
      </w:r>
      <w:r w:rsidR="00FD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burning in such a manner as to endanger such a</w:t>
      </w:r>
      <w:r w:rsidR="0035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forest, or</w:t>
      </w:r>
    </w:p>
    <w:p w:rsidR="00FD21F0" w:rsidRDefault="00BC434C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FD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Kindles, keeps or carries any fire except in such seasons</w:t>
      </w:r>
      <w:r w:rsidR="0035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and in such manner as the Executive Committee may,</w:t>
      </w:r>
      <w:r w:rsidR="0035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from time to time, or</w:t>
      </w:r>
    </w:p>
    <w:p w:rsidR="00FD21F0" w:rsidRDefault="00BC434C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FD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0E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ells, cuts, girdles, marks, lops, taps, or injures by fire or</w:t>
      </w:r>
      <w:r w:rsidR="0035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otherwise any tree, or</w:t>
      </w:r>
    </w:p>
    <w:p w:rsidR="00053C53" w:rsidRDefault="00BC434C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(4)quarries stones, burn lime or charcoal or collects,</w:t>
      </w:r>
      <w:r w:rsidR="0035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subjects to any manufacturing process or removes any</w:t>
      </w:r>
      <w:r w:rsidR="0035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forest produce, or</w:t>
      </w:r>
    </w:p>
    <w:p w:rsidR="00053C53" w:rsidRDefault="00BC434C" w:rsidP="00053C5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lastRenderedPageBreak/>
        <w:t>(5)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lears or breaks up any land for cultivation or any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other purposes, or</w:t>
      </w:r>
    </w:p>
    <w:p w:rsidR="00053C53" w:rsidRDefault="00BC434C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Poisons water or in contravention of any rules made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by the Executive Committee, hunts, shoots, fishes or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sets traps or chares, shall be punished with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imprisonment for a term which may extend to six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months or with fine which may extend to five hundred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rupees, or with both.</w:t>
      </w:r>
    </w:p>
    <w:p w:rsidR="00053C53" w:rsidRPr="00053C53" w:rsidRDefault="00053C53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C53" w:rsidRDefault="00BC434C" w:rsidP="00053C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Jhuming in Council forest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–The right to jhuming or any shifting cultivation in the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un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classed Council forests other than Council reserved forest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is conceded subject to any regulation rules or orders that maybe made or prescribed by a Village Council or any other body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granted powers similar to a Village Council by the District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uncil.</w:t>
      </w:r>
    </w:p>
    <w:p w:rsidR="00053C53" w:rsidRDefault="00053C53" w:rsidP="00FD21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C53" w:rsidRDefault="00BC434C" w:rsidP="00053C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30.</w:t>
      </w:r>
      <w:r w:rsidR="00053C53" w:rsidRP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Collection of timber free of royalties or permit for</w:t>
      </w:r>
      <w:r w:rsidR="00053C53" w:rsidRP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private use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–Any inhabitant of the District is permitted to collect free of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royalty or permit such timber and other forest produce other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than reserved trees as he 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>may require for his own use wit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hin the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un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classed Council forest, including the village supply reserve,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but not for sale, trade, mortgage or gift for which purposes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either permit or royalty or both may be imposed by the Executive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Committee as it deems fit.</w:t>
      </w:r>
    </w:p>
    <w:p w:rsidR="00053C53" w:rsidRDefault="00053C53" w:rsidP="00053C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C53" w:rsidRDefault="00BC434C" w:rsidP="00053C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31.</w:t>
      </w:r>
      <w:r w:rsid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Forest offences –</w:t>
      </w:r>
    </w:p>
    <w:p w:rsidR="00053C53" w:rsidRDefault="00BC434C" w:rsidP="00053C5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When there is reason to believe that a forest offence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has been </w:t>
      </w:r>
      <w:r w:rsidR="00053C53" w:rsidRPr="00BC434C">
        <w:rPr>
          <w:rFonts w:ascii="Times New Roman" w:eastAsia="Times New Roman" w:hAnsi="Times New Roman" w:cs="Times New Roman"/>
          <w:sz w:val="24"/>
          <w:szCs w:val="24"/>
        </w:rPr>
        <w:t>Committed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in respect of any forest produce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a Council forest such produce, together with all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tools and other articles used in the Commission of such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alleged offence such property shall keep the seized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property in safe custody and report the matter to the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appropriate Court under the District Council or the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Deputy Commissioner, as the case may be. Such Court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after trial of case, shall dispose of the confiscated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articles according to the merit of the case in addition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to any punishment as may be awarded to the offender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or offenders.</w:t>
      </w:r>
    </w:p>
    <w:p w:rsidR="00053C53" w:rsidRDefault="00BC434C" w:rsidP="00053C5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When the offender is not known or traceable, such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seized articles shall be confiscated and taken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possession of by the District Council : Provided that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any claims for such confiscated articles within a period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one month from the date of confiscation shall be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heard and disposed of in such manner as the court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may order.</w:t>
      </w:r>
    </w:p>
    <w:p w:rsidR="00053C53" w:rsidRPr="00053C53" w:rsidRDefault="00053C53" w:rsidP="00053C5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C53" w:rsidRDefault="00BC434C" w:rsidP="00053C5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32.</w:t>
      </w:r>
      <w:r w:rsidR="00053C53" w:rsidRP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Presumption that the forest produce belongs to the</w:t>
      </w:r>
      <w:r w:rsidR="00053C53" w:rsidRP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District Council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–When in any 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proceeding taken under this Act or in consequence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anything done under this Act, question arises whether any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forest produce is the property of the District Council, such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shall be presumed to be the property of the District Council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until the contrary is proved.</w:t>
      </w:r>
    </w:p>
    <w:p w:rsidR="00053C53" w:rsidRDefault="00053C53" w:rsidP="00053C5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C53" w:rsidRDefault="00BC434C" w:rsidP="00053C5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33.</w:t>
      </w:r>
      <w:r w:rsidR="00053C53" w:rsidRPr="00053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Power t o compound –</w:t>
      </w:r>
    </w:p>
    <w:p w:rsidR="00053C53" w:rsidRDefault="00BC434C" w:rsidP="00053C53">
      <w:pPr>
        <w:spacing w:after="0" w:line="240" w:lineRule="auto"/>
        <w:ind w:left="15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Executive Committee may accept, from any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person against whom reasonable suspicion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exists that he has committed any forest offence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specified in station 27 and 28 of this Act, a sum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money by way of compensation for the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offence which such person is suspected to have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committed.</w:t>
      </w:r>
    </w:p>
    <w:p w:rsidR="00053C53" w:rsidRDefault="00BC434C" w:rsidP="00053C53">
      <w:pPr>
        <w:spacing w:after="0" w:line="240" w:lineRule="auto"/>
        <w:ind w:left="15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When any property has been seized as liable to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confiscation, the same may be released on payment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the value thereof estimated by the Executive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Committee.</w:t>
      </w:r>
    </w:p>
    <w:p w:rsidR="00953F57" w:rsidRDefault="00BC434C" w:rsidP="00617DD6">
      <w:pPr>
        <w:spacing w:after="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43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On the payment of such sum of money, or such value</w:t>
      </w:r>
      <w:r w:rsidR="000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or both, as the case may be, the suspected person if in</w:t>
      </w:r>
      <w:r w:rsidR="0043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custody, shall be discharged and no further proceeding</w:t>
      </w:r>
      <w:r w:rsidR="0043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shall be taken against such person or property.</w:t>
      </w:r>
    </w:p>
    <w:p w:rsidR="00953F57" w:rsidRDefault="00BC434C" w:rsidP="00953F57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lastRenderedPageBreak/>
        <w:t>34.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Procedure for disposal of perishable property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–Notwithstanding anything hereinbefore contained the Court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concerned may direct the sale of any</w:t>
      </w:r>
      <w:r w:rsidRPr="00BC434C">
        <w:rPr>
          <w:rFonts w:ascii="Arial" w:eastAsia="Times New Roman" w:hAnsi="Arial" w:cs="Arial"/>
          <w:sz w:val="26"/>
          <w:szCs w:val="26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property seized under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section 31 if it is subject to speedy and natural decay and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may deal with the proceeds as the Court might have dealt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with such property as if it has not been sold.</w:t>
      </w:r>
    </w:p>
    <w:p w:rsidR="00953F57" w:rsidRDefault="00953F57" w:rsidP="00953F57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F57" w:rsidRDefault="00BC434C" w:rsidP="00953F57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35.</w:t>
      </w:r>
      <w:r w:rsidR="00953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Power to arrest without warrant –</w:t>
      </w:r>
    </w:p>
    <w:p w:rsidR="00953F57" w:rsidRDefault="00BC434C" w:rsidP="00953F57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Any Council Forest Officer not below the rank of Assistant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Forester or Police Officer may, without order from a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Magistrate and without a warrant, arrest any person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reasonable suspected of having been connected with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or concerned in any forest offence punishable with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imprisonment for one month of upwards if such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person refuses to give his name and residence or gives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 name or residence if which there is reason to believe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to be false or if there is reason to believe that he will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abscond.</w:t>
      </w:r>
    </w:p>
    <w:p w:rsidR="00953F57" w:rsidRDefault="00BC434C" w:rsidP="00953F57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Every Officer making an arrest under this section,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shall without delay, take or send the arrested person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before a Magistrate having jurisdiction in the case.</w:t>
      </w:r>
    </w:p>
    <w:p w:rsidR="002E3083" w:rsidRDefault="00BC434C" w:rsidP="00953F57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No Officer shall detain in custody a person arrested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under this section for a longer period exceeding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twenty four hours exclusive of the time necessary for</w:t>
      </w:r>
      <w:r w:rsidR="00953F57">
        <w:rPr>
          <w:rFonts w:ascii="Times New Roman" w:eastAsia="Times New Roman" w:hAnsi="Times New Roman" w:cs="Times New Roman"/>
          <w:sz w:val="24"/>
          <w:szCs w:val="24"/>
        </w:rPr>
        <w:t xml:space="preserve"> journey fro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 the place of arrest to the Court of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Magistrate concerned.</w:t>
      </w:r>
    </w:p>
    <w:p w:rsidR="002E3083" w:rsidRDefault="002E3083" w:rsidP="00953F57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083" w:rsidRDefault="00BC434C" w:rsidP="002E308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36.</w:t>
      </w:r>
      <w:r w:rsidR="002E3083" w:rsidRPr="002E3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Power of the Executive Committee to evict un</w:t>
      </w:r>
      <w:r w:rsidR="002E3083" w:rsidRPr="002E30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authorized</w:t>
      </w:r>
      <w:r w:rsidR="002E3083" w:rsidRPr="002E3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occupant from reserved forest –</w:t>
      </w:r>
    </w:p>
    <w:p w:rsidR="002E3083" w:rsidRDefault="00BC434C" w:rsidP="002E3083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Executive Committee or any Officer authorized by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Executive Committee may </w:t>
      </w:r>
      <w:r w:rsidR="002E3083" w:rsidRPr="00BC434C">
        <w:rPr>
          <w:rFonts w:ascii="Times New Roman" w:eastAsia="Times New Roman" w:hAnsi="Times New Roman" w:cs="Times New Roman"/>
          <w:sz w:val="24"/>
          <w:szCs w:val="24"/>
        </w:rPr>
        <w:t>reject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any person from any land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in a Council reserved forest unless such person has been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allowed to settle.</w:t>
      </w:r>
    </w:p>
    <w:p w:rsidR="00BC434C" w:rsidRPr="00BC434C" w:rsidRDefault="00BC434C" w:rsidP="002E3083">
      <w:pPr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Such person may be ejected or ordered to vacate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forthwith, and the Executive Committee or any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Officer authorized by the Executive Committee may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sell, confiscate or destroy any crop raised or any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building or other construction erected without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authority.</w:t>
      </w:r>
    </w:p>
    <w:p w:rsidR="002E3083" w:rsidRDefault="00BC434C" w:rsidP="002E308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37.</w:t>
      </w:r>
      <w:r w:rsidR="002E3083" w:rsidRPr="002E3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Penalty for counterfeiting or defacing marks on trees and</w:t>
      </w:r>
      <w:r w:rsidR="002E3083" w:rsidRPr="002E3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timbers, etc. -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Any person, who, with the intention to cause damage or injury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to the public or to any person or to cause wrongful again as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defined in the Indian Penal Code –</w:t>
      </w:r>
    </w:p>
    <w:p w:rsidR="002E3083" w:rsidRDefault="00BC434C" w:rsidP="002E308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Knowingly counterfeits upon any trees or timber a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mark used by Forest Officers to indicated that such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tree or timber is the property of the District Councilor some person, or that it may lawfully be felled or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removed by some person, or</w:t>
      </w:r>
    </w:p>
    <w:p w:rsidR="002E3083" w:rsidRDefault="00BC434C" w:rsidP="002E308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BF8">
        <w:rPr>
          <w:rFonts w:ascii="Times New Roman" w:eastAsia="Times New Roman" w:hAnsi="Times New Roman" w:cs="Times New Roman"/>
          <w:sz w:val="24"/>
          <w:szCs w:val="24"/>
        </w:rPr>
        <w:t>Un-lawfully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affixes to any tree or timber a mark used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by Forest Officers, or</w:t>
      </w:r>
    </w:p>
    <w:p w:rsidR="00583719" w:rsidRDefault="00BC434C" w:rsidP="002E308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(c)</w:t>
      </w:r>
      <w:r w:rsidR="002E3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alters, defaces or obliterates any such mark placed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on any tree of timber or under the authority of a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Council Forest Officer, or</w:t>
      </w:r>
    </w:p>
    <w:p w:rsidR="00583719" w:rsidRDefault="00BC434C" w:rsidP="002E308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(d)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alters, moves, destroys or defaces any boundary mark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any forest to which this Act applies, shall be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punished with imprisonment for a term which may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extend to two years, or with fine or with both.</w:t>
      </w:r>
    </w:p>
    <w:p w:rsidR="00583719" w:rsidRDefault="00583719" w:rsidP="002E308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719" w:rsidRDefault="00BC434C" w:rsidP="00583719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38.</w:t>
      </w:r>
      <w:r w:rsidR="00583719" w:rsidRPr="0058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Compensation for damage caused by Commission of</w:t>
      </w:r>
      <w:r w:rsidR="0058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offence –</w:t>
      </w:r>
    </w:p>
    <w:p w:rsidR="00BC434C" w:rsidRPr="00BC434C" w:rsidRDefault="00BC434C" w:rsidP="0058371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When any person is convicted of felling, cutting,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gindling, marking, lopping or tapping trees, or of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injuring them by fire or otherwise in contravention of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this Act, or of any rule there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under the convicting Court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may, in addition to any other punishment which it may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award, order that person to pay to the District Council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lastRenderedPageBreak/>
        <w:t>compensation, not exceeding twenty rupees for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each tree with respect to which the offence was</w:t>
      </w:r>
      <w:r w:rsidR="0058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>committ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ed as it may deems fit.</w:t>
      </w:r>
    </w:p>
    <w:p w:rsidR="00362728" w:rsidRDefault="00583719" w:rsidP="0036272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CE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If the person convicted of the offences committed it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as the agent servant of another person, the convicting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Court may, unless after hearing that order person, it is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satisfied that the commission of the offence was not a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consequence of his instigation the person who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committed the offence to pay the compensation</w:t>
      </w:r>
      <w:r w:rsidR="0036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34C" w:rsidRPr="00BC434C">
        <w:rPr>
          <w:rFonts w:ascii="Times New Roman" w:eastAsia="Times New Roman" w:hAnsi="Times New Roman" w:cs="Times New Roman"/>
          <w:sz w:val="24"/>
          <w:szCs w:val="24"/>
        </w:rPr>
        <w:t>referred to in sub-section (1)</w:t>
      </w:r>
    </w:p>
    <w:p w:rsidR="00362728" w:rsidRDefault="00362728" w:rsidP="0036272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80A" w:rsidRDefault="00BC434C" w:rsidP="0036272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39.</w:t>
      </w:r>
      <w:r w:rsidR="003627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Forfeiture of lease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–When the holder of any lease, license of contract what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so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ever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granted or continued by or on behalf of the District Council for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any of the purposes of this Act commits an offence against this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Act, or any rule there under or when any such offence lease,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license or contract, and the District Council is satisfied that the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commission of the offence was a consequence of the instigation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of such holder or of any neglect or default on his part, the District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Council may, by order in writing, declare the lease, license or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contract to be forfeited in whole or in part with effect from a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date to be specified in the order not being prior to the date of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the commission of the offence.</w:t>
      </w:r>
    </w:p>
    <w:p w:rsidR="00C4480A" w:rsidRDefault="00C4480A" w:rsidP="0036272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80A" w:rsidRDefault="00BC434C" w:rsidP="0036272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40.</w:t>
      </w:r>
      <w:r w:rsidR="00C4480A" w:rsidRPr="00C448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Forest Officers not to trade –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No Council Forest Officer shall, as Principal or agent, trade in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forest produce, or be, or become interested in any lease or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 xml:space="preserve"> mort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gage o f any fores</w:t>
      </w:r>
      <w:r w:rsidR="00CD18DA">
        <w:rPr>
          <w:rFonts w:ascii="Times New Roman" w:eastAsia="Times New Roman" w:hAnsi="Times New Roman" w:cs="Times New Roman"/>
          <w:sz w:val="24"/>
          <w:szCs w:val="24"/>
        </w:rPr>
        <w:t>t, o r in any contract for wo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rking any for est.</w:t>
      </w:r>
    </w:p>
    <w:p w:rsidR="00C4480A" w:rsidRDefault="00C4480A" w:rsidP="0036272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80A" w:rsidRDefault="00BC434C" w:rsidP="00C448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4C">
        <w:rPr>
          <w:rFonts w:ascii="Times New Roman" w:eastAsia="Times New Roman" w:hAnsi="Times New Roman" w:cs="Times New Roman"/>
          <w:b/>
          <w:sz w:val="24"/>
          <w:szCs w:val="24"/>
        </w:rPr>
        <w:t>41.Persons bound to assist Forest Officer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 xml:space="preserve"> –Every person who exercises any right in any class of Council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4C">
        <w:rPr>
          <w:rFonts w:ascii="Times New Roman" w:eastAsia="Times New Roman" w:hAnsi="Times New Roman" w:cs="Times New Roman"/>
          <w:sz w:val="24"/>
          <w:szCs w:val="24"/>
        </w:rPr>
        <w:t>forest, or who is permitted to remove any forest produce from,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or to pasture cattle or practice jhum cultivation in such forest,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and every person who is employed by such person in such forest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shall be bound to furnish, without unnecessary delay, to the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nearest Forest Officer any information which he may possess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respecting the occurrence of a fire in or near such forest, or the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commission of or, intention to commit any forest offence, and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shall assist any Forest Officer demanding his aid –</w:t>
      </w:r>
    </w:p>
    <w:p w:rsidR="00C4480A" w:rsidRDefault="00BC434C" w:rsidP="00C4480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D6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in extinguishing any fire occurring in such forest;</w:t>
      </w:r>
    </w:p>
    <w:p w:rsidR="00C4480A" w:rsidRDefault="00BC434C" w:rsidP="00C4480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D6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in preventing any fire which may occur in the vicinity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of such forest from spreading to such forest;</w:t>
      </w:r>
    </w:p>
    <w:p w:rsidR="00C4480A" w:rsidRDefault="00BC434C" w:rsidP="00C4480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D6">
        <w:rPr>
          <w:rFonts w:ascii="Times New Roman" w:eastAsia="Times New Roman" w:hAnsi="Times New Roman" w:cs="Times New Roman"/>
          <w:sz w:val="24"/>
          <w:szCs w:val="24"/>
        </w:rPr>
        <w:t>(c)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in preventing the commission in such forest of any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forest offence; and</w:t>
      </w:r>
    </w:p>
    <w:p w:rsidR="00C4480A" w:rsidRDefault="00BC434C" w:rsidP="00C4480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D6">
        <w:rPr>
          <w:rFonts w:ascii="Times New Roman" w:eastAsia="Times New Roman" w:hAnsi="Times New Roman" w:cs="Times New Roman"/>
          <w:sz w:val="24"/>
          <w:szCs w:val="24"/>
        </w:rPr>
        <w:t>(d)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when there is reason to believe that any such offence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has been committed in such forest in discovering and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arresting the offender.</w:t>
      </w:r>
    </w:p>
    <w:p w:rsidR="00C4480A" w:rsidRDefault="00C4480A" w:rsidP="00C4480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80A" w:rsidRDefault="00BC434C" w:rsidP="00C448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80A">
        <w:rPr>
          <w:rFonts w:ascii="Times New Roman" w:eastAsia="Times New Roman" w:hAnsi="Times New Roman" w:cs="Times New Roman"/>
          <w:b/>
          <w:sz w:val="24"/>
          <w:szCs w:val="24"/>
        </w:rPr>
        <w:t>42.</w:t>
      </w:r>
      <w:r w:rsidR="00C4480A" w:rsidRPr="00C448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480A">
        <w:rPr>
          <w:rFonts w:ascii="Times New Roman" w:eastAsia="Times New Roman" w:hAnsi="Times New Roman" w:cs="Times New Roman"/>
          <w:b/>
          <w:sz w:val="24"/>
          <w:szCs w:val="24"/>
        </w:rPr>
        <w:t>Recovery of money due to District Council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 xml:space="preserve"> –All money, other than fines, payable to the District Council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under this Act, any forest produce, or of expenses incurred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in the execution of this Act or rule made there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under in respect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of any forest produce, may, if not paid when due, be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recovered by the same process as by which arrears of land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revenue are recovered where the Assam Land and Revenue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Regulation, 1886 is in force.</w:t>
      </w:r>
    </w:p>
    <w:p w:rsidR="00C4480A" w:rsidRDefault="00C4480A" w:rsidP="00C448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80A" w:rsidRDefault="00BC434C" w:rsidP="00C4480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80A">
        <w:rPr>
          <w:rFonts w:ascii="Times New Roman" w:eastAsia="Times New Roman" w:hAnsi="Times New Roman" w:cs="Times New Roman"/>
          <w:b/>
          <w:sz w:val="24"/>
          <w:szCs w:val="24"/>
        </w:rPr>
        <w:t>43.</w:t>
      </w:r>
      <w:r w:rsidR="00C448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480A">
        <w:rPr>
          <w:rFonts w:ascii="Times New Roman" w:eastAsia="Times New Roman" w:hAnsi="Times New Roman" w:cs="Times New Roman"/>
          <w:b/>
          <w:sz w:val="24"/>
          <w:szCs w:val="24"/>
        </w:rPr>
        <w:t xml:space="preserve">Lien on forest </w:t>
      </w:r>
      <w:r w:rsidR="00E47449" w:rsidRPr="00C4480A">
        <w:rPr>
          <w:rFonts w:ascii="Times New Roman" w:eastAsia="Times New Roman" w:hAnsi="Times New Roman" w:cs="Times New Roman"/>
          <w:b/>
          <w:sz w:val="24"/>
          <w:szCs w:val="24"/>
        </w:rPr>
        <w:t>produces</w:t>
      </w:r>
      <w:r w:rsidRPr="00C4480A">
        <w:rPr>
          <w:rFonts w:ascii="Times New Roman" w:eastAsia="Times New Roman" w:hAnsi="Times New Roman" w:cs="Times New Roman"/>
          <w:b/>
          <w:sz w:val="24"/>
          <w:szCs w:val="24"/>
        </w:rPr>
        <w:t xml:space="preserve"> for money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C434C" w:rsidRDefault="00BC434C" w:rsidP="00AB095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7DD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AB0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When any such money is payable for or in respect of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any forest produce, the amount thereof shall be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deemed to be a first charge on such produce, and</w:t>
      </w:r>
      <w:r w:rsidR="00C4480A">
        <w:rPr>
          <w:rFonts w:ascii="Times New Roman" w:eastAsia="Times New Roman" w:hAnsi="Times New Roman" w:cs="Times New Roman"/>
          <w:sz w:val="24"/>
          <w:szCs w:val="24"/>
        </w:rPr>
        <w:t xml:space="preserve"> such produce may be taken processio</w:t>
      </w:r>
      <w:r w:rsidRPr="00617DD6">
        <w:rPr>
          <w:rFonts w:ascii="Times New Roman" w:eastAsia="Times New Roman" w:hAnsi="Times New Roman" w:cs="Times New Roman"/>
          <w:sz w:val="24"/>
          <w:szCs w:val="24"/>
        </w:rPr>
        <w:t>n of by a Fores</w:t>
      </w:r>
      <w:r w:rsidR="00617DD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163" w:rsidRPr="00003163">
        <w:rPr>
          <w:rFonts w:ascii="Times New Roman" w:hAnsi="Times New Roman" w:cs="Times New Roman"/>
          <w:sz w:val="24"/>
          <w:szCs w:val="24"/>
        </w:rPr>
        <w:t>Officer specially empowered in this behalf and may be</w:t>
      </w:r>
      <w:r w:rsidR="00003163">
        <w:rPr>
          <w:rFonts w:ascii="Times New Roman" w:hAnsi="Times New Roman" w:cs="Times New Roman"/>
          <w:sz w:val="24"/>
          <w:szCs w:val="24"/>
        </w:rPr>
        <w:t xml:space="preserve"> </w:t>
      </w:r>
      <w:r w:rsidR="00003163" w:rsidRPr="00003163">
        <w:rPr>
          <w:rFonts w:ascii="Times New Roman" w:hAnsi="Times New Roman" w:cs="Times New Roman"/>
          <w:sz w:val="24"/>
          <w:szCs w:val="24"/>
        </w:rPr>
        <w:t>retained by him until such amount has been paid</w:t>
      </w:r>
      <w:r w:rsidR="00AB0956">
        <w:rPr>
          <w:rFonts w:ascii="Times New Roman" w:hAnsi="Times New Roman" w:cs="Times New Roman"/>
          <w:sz w:val="24"/>
          <w:szCs w:val="24"/>
        </w:rPr>
        <w:t>.</w:t>
      </w:r>
    </w:p>
    <w:p w:rsidR="00AB0956" w:rsidRPr="00AB0956" w:rsidRDefault="00AB0956" w:rsidP="00AB095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AB095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If such amo</w:t>
      </w:r>
      <w:r w:rsidRPr="00AB0956">
        <w:rPr>
          <w:rFonts w:ascii="Times New Roman" w:hAnsi="Times New Roman" w:cs="Times New Roman"/>
          <w:sz w:val="24"/>
          <w:szCs w:val="24"/>
        </w:rPr>
        <w:t>unt is not paid when due, such Forest 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 xml:space="preserve">may sell such produce by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Pr="00AB0956">
        <w:rPr>
          <w:rFonts w:ascii="Times New Roman" w:hAnsi="Times New Roman" w:cs="Times New Roman"/>
          <w:sz w:val="24"/>
          <w:szCs w:val="24"/>
        </w:rPr>
        <w:t>auction and the proceeds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of the sale shall be applied first in discharging such amount.</w:t>
      </w:r>
    </w:p>
    <w:p w:rsidR="00AB0956" w:rsidRPr="00AB0956" w:rsidRDefault="00AB0956" w:rsidP="00AB095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956">
        <w:rPr>
          <w:rFonts w:ascii="Times New Roman" w:hAnsi="Times New Roman" w:cs="Times New Roman"/>
          <w:sz w:val="24"/>
          <w:szCs w:val="24"/>
        </w:rPr>
        <w:t>(3) The surplus if any, if not claimed within two months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 xml:space="preserve">the date of the sale by </w:t>
      </w:r>
      <w:r w:rsidR="007F0C1F" w:rsidRPr="00AB0956">
        <w:rPr>
          <w:rFonts w:ascii="Times New Roman" w:hAnsi="Times New Roman" w:cs="Times New Roman"/>
          <w:sz w:val="24"/>
          <w:szCs w:val="24"/>
        </w:rPr>
        <w:t xml:space="preserve">the </w:t>
      </w:r>
      <w:r w:rsidR="007F0C1F">
        <w:rPr>
          <w:rFonts w:ascii="Times New Roman" w:hAnsi="Times New Roman" w:cs="Times New Roman"/>
          <w:sz w:val="24"/>
          <w:szCs w:val="24"/>
        </w:rPr>
        <w:t>person</w:t>
      </w:r>
      <w:r w:rsidRPr="00AB0956">
        <w:rPr>
          <w:rFonts w:ascii="Times New Roman" w:hAnsi="Times New Roman" w:cs="Times New Roman"/>
          <w:sz w:val="24"/>
          <w:szCs w:val="24"/>
        </w:rPr>
        <w:t xml:space="preserve"> entitled thereto, shall</w:t>
      </w:r>
      <w:r>
        <w:rPr>
          <w:rFonts w:ascii="Times New Roman" w:hAnsi="Times New Roman" w:cs="Times New Roman"/>
          <w:sz w:val="24"/>
          <w:szCs w:val="24"/>
        </w:rPr>
        <w:t xml:space="preserve"> be forfeit</w:t>
      </w:r>
      <w:r w:rsidRPr="00AB0956">
        <w:rPr>
          <w:rFonts w:ascii="Times New Roman" w:hAnsi="Times New Roman" w:cs="Times New Roman"/>
          <w:sz w:val="24"/>
          <w:szCs w:val="24"/>
        </w:rPr>
        <w:t>ed to the District Council.</w:t>
      </w:r>
    </w:p>
    <w:p w:rsidR="00AB0956" w:rsidRPr="00AB0956" w:rsidRDefault="00AB0956" w:rsidP="00C448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956" w:rsidRPr="00AB0956" w:rsidRDefault="00AB0956" w:rsidP="001A7AE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ED">
        <w:rPr>
          <w:rFonts w:ascii="Times New Roman" w:hAnsi="Times New Roman" w:cs="Times New Roman"/>
          <w:b/>
          <w:sz w:val="24"/>
          <w:szCs w:val="24"/>
        </w:rPr>
        <w:t>44.</w:t>
      </w:r>
      <w:r w:rsidR="001A7AED" w:rsidRPr="001A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AED">
        <w:rPr>
          <w:rFonts w:ascii="Times New Roman" w:hAnsi="Times New Roman" w:cs="Times New Roman"/>
          <w:b/>
          <w:sz w:val="24"/>
          <w:szCs w:val="24"/>
        </w:rPr>
        <w:t>District Council and its Officers not liable for loss or</w:t>
      </w:r>
      <w:r w:rsidR="001A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AED">
        <w:rPr>
          <w:rFonts w:ascii="Times New Roman" w:hAnsi="Times New Roman" w:cs="Times New Roman"/>
          <w:b/>
          <w:sz w:val="24"/>
          <w:szCs w:val="24"/>
        </w:rPr>
        <w:t>damage in respect of Forest produce</w:t>
      </w:r>
      <w:r w:rsidRPr="00AB0956">
        <w:rPr>
          <w:rFonts w:ascii="Times New Roman" w:hAnsi="Times New Roman" w:cs="Times New Roman"/>
          <w:sz w:val="24"/>
          <w:szCs w:val="24"/>
        </w:rPr>
        <w:t xml:space="preserve"> –The District Council shall not be responsible for any loss or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damage which may occur in respect of any forest produce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while at the revenue station established under this Act or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rules there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under or while collected or detained elsewhere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for the purpose of this Act, and no Forest Officer shall be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responsible for any such loss or damage unless he shall have</w:t>
      </w:r>
      <w:r w:rsidR="001A7AED">
        <w:rPr>
          <w:rFonts w:ascii="Times New Roman" w:hAnsi="Times New Roman" w:cs="Times New Roman"/>
          <w:sz w:val="24"/>
          <w:szCs w:val="24"/>
        </w:rPr>
        <w:t xml:space="preserve"> </w:t>
      </w:r>
      <w:r w:rsidRPr="00AB0956">
        <w:rPr>
          <w:rFonts w:ascii="Times New Roman" w:hAnsi="Times New Roman" w:cs="Times New Roman"/>
          <w:sz w:val="24"/>
          <w:szCs w:val="24"/>
        </w:rPr>
        <w:t>caused the same negligently, maliciously or fraudulently.</w:t>
      </w:r>
    </w:p>
    <w:p w:rsidR="00003163" w:rsidRDefault="00003163" w:rsidP="00C448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D2B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46. Distribution of jhum –</w:t>
      </w:r>
    </w:p>
    <w:p w:rsidR="00D81625" w:rsidRDefault="00E45D2B" w:rsidP="00E45D2B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extend of area to be allocated for distribution for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jhum under section 15 shall be notified by the Village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Council in the manner it deems fit and submit ted to the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District Council and the District Council may issue any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direction in this regard.</w:t>
      </w:r>
    </w:p>
    <w:p w:rsidR="00D81625" w:rsidRDefault="00E45D2B" w:rsidP="00E45D2B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Except for any special privilege granted under this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Act to any person, distribution of jhum to village shall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rest with the Village Council.</w:t>
      </w:r>
    </w:p>
    <w:p w:rsidR="00D81625" w:rsidRDefault="00E45D2B" w:rsidP="00E45D2B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jhumming shall be permitted within one hundred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yards on either side of all Government roads, except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with the written permission of the Deputy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Commissioner in consultation with the Chief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Executive Member or the Executive Committee.</w:t>
      </w:r>
    </w:p>
    <w:p w:rsidR="00D81625" w:rsidRDefault="00D81625" w:rsidP="00E45D2B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25" w:rsidRDefault="00E45D2B" w:rsidP="00D81625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47.</w:t>
      </w:r>
      <w:r w:rsidR="00D816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Opening wet cultivation -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No new wet cultivation shall be opened in the Council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forests except under a pass granted by the Executive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Committee on such conditions as it may deem fit to impose.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In granting such pass, the Executive Committee shall take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into consideration the recommendat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ion of the Village</w:t>
      </w:r>
      <w:r w:rsidR="00DF5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Council.</w:t>
      </w:r>
    </w:p>
    <w:p w:rsidR="00D81625" w:rsidRDefault="00D81625" w:rsidP="00D81625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25" w:rsidRDefault="00E45D2B" w:rsidP="00D81625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48.</w:t>
      </w:r>
      <w:r w:rsidR="00DF5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Establishment and control of forest villages –</w:t>
      </w:r>
    </w:p>
    <w:p w:rsidR="00E45D2B" w:rsidRPr="00E45D2B" w:rsidRDefault="00D059F8" w:rsidP="00D059F8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45D2B" w:rsidRPr="00E45D2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1)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For the purpose of providing a source of suitable local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 xml:space="preserve">labour for forming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maintaining plantation and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taungyas, the District Council may with the previous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approval of the Administrator, establish forest villages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within the limits of any Council reserved forests on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such sites as may be selected by the Executive</w:t>
      </w:r>
      <w:r w:rsidR="00D8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Committee.</w:t>
      </w:r>
    </w:p>
    <w:p w:rsidR="008B6E6B" w:rsidRDefault="00E45D2B" w:rsidP="008B6E6B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8B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boundary of all forest villages shall be demarcated</w:t>
      </w:r>
      <w:r w:rsidR="008B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by boundary pillars and shown in maps together with</w:t>
      </w:r>
      <w:r w:rsidR="008B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all interior details such as fields, homesteads, etc. and a</w:t>
      </w:r>
      <w:r w:rsidR="008B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register shall be maintained of the houses in each village.</w:t>
      </w:r>
    </w:p>
    <w:p w:rsidR="00F827E6" w:rsidRDefault="00E45D2B" w:rsidP="008B6E6B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8B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Jhum in the reserve shall be allowed to the forest villagers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on the following conditions –</w:t>
      </w:r>
    </w:p>
    <w:p w:rsidR="00F827E6" w:rsidRDefault="00E45D2B" w:rsidP="00F827E6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area will be selected by the Council Forest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Officer with the approval of the Executive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Committee.</w:t>
      </w:r>
    </w:p>
    <w:p w:rsidR="00F827E6" w:rsidRDefault="00E45D2B" w:rsidP="00F827E6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an allotment of maximum 3 (three) acres o f jhumland will be annually made for each resident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household.</w:t>
      </w:r>
    </w:p>
    <w:p w:rsidR="00F827E6" w:rsidRDefault="00E45D2B" w:rsidP="00F827E6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(iii)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the villagers t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hemselves will sow or plants with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their crops the seeds or plants of such forest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trees in such manner as Forest Officer may direct.</w:t>
      </w:r>
    </w:p>
    <w:p w:rsidR="00F827E6" w:rsidRDefault="00E45D2B" w:rsidP="00F827E6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Building materials and fuel will be given to the villagers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free of charge but they will be liable to render ten days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free labour in the first instance and another ten days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lastRenderedPageBreak/>
        <w:t>labour,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if called upon, in the next instance at a rate of wages to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be fixed by the Forest Officer.</w:t>
      </w:r>
    </w:p>
    <w:p w:rsidR="00F827E6" w:rsidRDefault="00E45D2B" w:rsidP="00F827E6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(5)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The sub-letting of land </w:t>
      </w:r>
      <w:r w:rsidR="00F827E6" w:rsidRPr="00E45D2B">
        <w:rPr>
          <w:rFonts w:ascii="Times New Roman" w:eastAsia="Times New Roman" w:hAnsi="Times New Roman" w:cs="Times New Roman"/>
          <w:sz w:val="24"/>
          <w:szCs w:val="24"/>
        </w:rPr>
        <w:t>by forest villagers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is not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permissible.</w:t>
      </w:r>
    </w:p>
    <w:p w:rsidR="00BD33CD" w:rsidRDefault="00E45D2B" w:rsidP="00806D34">
      <w:pPr>
        <w:spacing w:after="0" w:line="240" w:lineRule="auto"/>
        <w:ind w:left="13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forest villagers admitted the reserved forest shall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execute an agreement in the form as may be prescribed</w:t>
      </w:r>
      <w:r w:rsidR="00F8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from time to time by the Executive Committee.</w:t>
      </w:r>
    </w:p>
    <w:p w:rsidR="00E45D2B" w:rsidRPr="00E45D2B" w:rsidRDefault="00E45D2B" w:rsidP="00806D34">
      <w:pPr>
        <w:spacing w:after="0" w:line="240" w:lineRule="auto"/>
        <w:ind w:left="13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(7)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Executive Committee may appoint a person among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the forest villagers as </w:t>
      </w:r>
      <w:r w:rsidR="00806D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Headman and prescribe his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duties.</w:t>
      </w:r>
    </w:p>
    <w:p w:rsidR="00BD33CD" w:rsidRDefault="00E45D2B" w:rsidP="00BD33CD">
      <w:pPr>
        <w:spacing w:after="0" w:line="240" w:lineRule="auto"/>
        <w:ind w:left="13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(8)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Executive Committee may evict summarily from a</w:t>
      </w:r>
      <w:r w:rsidR="00DE6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forest village without payment of compensation, anyone who does not comply with the provisions of the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Act, or who refuses to carry out the orders of the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Council Forest Officer so far as they are consistent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with the provisions of the Act, or whose conduct in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opinion of the said Officer, impairs the harmonious</w:t>
      </w:r>
      <w:r w:rsidR="00BD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working of the village.</w:t>
      </w:r>
    </w:p>
    <w:p w:rsidR="00BD33CD" w:rsidRDefault="00BD33CD" w:rsidP="00BD33CD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2A" w:rsidRDefault="00E45D2B" w:rsidP="00A21E2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49.</w:t>
      </w:r>
      <w:r w:rsidR="00A21E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Penalties –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If any person infringes any of the provisions of section 46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and 47 he shall be punishable with a fine not exceeding Rs.50/-</w:t>
      </w:r>
    </w:p>
    <w:p w:rsidR="00A21E2A" w:rsidRDefault="00A21E2A" w:rsidP="00A21E2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2A" w:rsidRDefault="00E45D2B" w:rsidP="00A21E2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50.</w:t>
      </w:r>
      <w:r w:rsidR="00A21E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Powers to make rules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-Subject to the approval of the Administrator, the District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Council may frame rules for carrying out the provisions of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this Act.</w:t>
      </w:r>
    </w:p>
    <w:p w:rsidR="00A21E2A" w:rsidRDefault="00A21E2A" w:rsidP="00A21E2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2A" w:rsidRDefault="00E45D2B" w:rsidP="00A21E2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51.</w:t>
      </w:r>
      <w:r w:rsidR="001E3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Repeal and Saving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A21E2A" w:rsidRDefault="00E45D2B" w:rsidP="008A67F4">
      <w:pPr>
        <w:spacing w:after="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following Acts are hereby repealed with effect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from the date of publication of this Act in the Mizoram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A88">
        <w:rPr>
          <w:rFonts w:ascii="Times New Roman" w:eastAsia="Times New Roman" w:hAnsi="Times New Roman" w:cs="Times New Roman"/>
          <w:sz w:val="24"/>
          <w:szCs w:val="24"/>
        </w:rPr>
        <w:t>Gazette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:-</w:t>
      </w:r>
    </w:p>
    <w:p w:rsidR="00A21E2A" w:rsidRDefault="00E45D2B" w:rsidP="00A21E2A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Pawi-Lakher Autonomous Region (Forest)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Act, 1954;</w:t>
      </w:r>
    </w:p>
    <w:p w:rsidR="00A21E2A" w:rsidRDefault="00E45D2B" w:rsidP="00A21E2A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(b)The Pawi-Lakher Autonomous Region (Forest)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(Amendment) Act, 1957; and</w:t>
      </w:r>
    </w:p>
    <w:p w:rsidR="00E45D2B" w:rsidRPr="00E45D2B" w:rsidRDefault="00E45D2B" w:rsidP="00A21E2A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(c)</w:t>
      </w:r>
      <w:r w:rsidR="00A2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Pawi-Lakher Autonomous Region (Forest</w:t>
      </w:r>
      <w:r w:rsidR="005112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(Amendment) Act, 1960.</w:t>
      </w:r>
    </w:p>
    <w:p w:rsidR="001E322A" w:rsidRDefault="00C8084B" w:rsidP="00C8084B">
      <w:pPr>
        <w:spacing w:after="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Notwithstanding such repeal, all actions taken, orders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made or directions given under the provisions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Pawi-Lakher Autonomous Region (Forest) Act, 1954,the Pawi-Lakher Autonomous Region (Forest)(Amendment) Act, 1957 and the Pawi-Lakher</w:t>
      </w:r>
      <w:r w:rsidR="00481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Autonomous Region (Forest) (Amendment) Act, 1960,shall be deemed to be taken, made or given under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respective provisions of this Act and subsequent actions,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if any, with regard to any action, order or direction,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be accordance with the provisions of this Act.</w:t>
      </w:r>
    </w:p>
    <w:p w:rsidR="001E322A" w:rsidRDefault="001E322A" w:rsidP="00C8084B">
      <w:pPr>
        <w:spacing w:after="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D2B" w:rsidRPr="00E45D2B" w:rsidRDefault="00E45D2B" w:rsidP="001E322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52.</w:t>
      </w:r>
      <w:r w:rsidR="001E322A" w:rsidRPr="001E3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Receipt for forest revenue -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All forest revenue shall be received in the Form as prescribed</w:t>
      </w:r>
      <w:r w:rsidR="00C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in Appendix VI.</w:t>
      </w:r>
    </w:p>
    <w:p w:rsidR="001E322A" w:rsidRDefault="001E322A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22A" w:rsidRDefault="001E322A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E9F" w:rsidRDefault="00816E9F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22A" w:rsidRPr="00816E9F" w:rsidRDefault="00E45D2B" w:rsidP="0081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APPENDIX – I</w:t>
      </w:r>
    </w:p>
    <w:p w:rsidR="001E322A" w:rsidRPr="00816E9F" w:rsidRDefault="001E322A" w:rsidP="0081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E9F" w:rsidRPr="00816E9F" w:rsidRDefault="00E45D2B" w:rsidP="0081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(See section 4)</w:t>
      </w:r>
    </w:p>
    <w:p w:rsidR="00816E9F" w:rsidRDefault="00816E9F" w:rsidP="0081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45D2B" w:rsidRPr="00E45D2B">
        <w:rPr>
          <w:rFonts w:ascii="Times New Roman" w:eastAsia="Times New Roman" w:hAnsi="Times New Roman" w:cs="Times New Roman"/>
          <w:b/>
          <w:sz w:val="24"/>
          <w:szCs w:val="24"/>
        </w:rPr>
        <w:t>Reserved Trees)</w:t>
      </w:r>
    </w:p>
    <w:p w:rsidR="00CB67A9" w:rsidRPr="00816E9F" w:rsidRDefault="00CB67A9" w:rsidP="0081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All trees of the under mentioned kinds standing on any land atthe disposal of the District Council shall be reserved trees :-</w:t>
      </w:r>
    </w:p>
    <w:p w:rsidR="00CB67A9" w:rsidRDefault="00CB67A9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Vernacular 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Botanical 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Mizo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7A9" w:rsidRDefault="00CB67A9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`1.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Tital Sepa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Michelia Champaca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Ngiau chi(Hnahhlai)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Nahor, Nage Swar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Nessua ferrea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Herhse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Chaulmugra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Taraktogenos Kurzil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Saithei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Cugra, Nagalkhe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67A9" w:rsidRPr="00CB6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7A9" w:rsidRPr="00E45D2B">
        <w:rPr>
          <w:rFonts w:ascii="Times New Roman" w:eastAsia="Times New Roman" w:hAnsi="Times New Roman" w:cs="Times New Roman"/>
          <w:sz w:val="24"/>
          <w:szCs w:val="24"/>
        </w:rPr>
        <w:t>Makria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Waltichii and schimaKhiangor </w:t>
      </w:r>
      <w:r w:rsidR="00CB67A9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Khasiana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Hollong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Depterocarps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53" w:rsidRPr="00E45D2B">
        <w:rPr>
          <w:rFonts w:ascii="Times New Roman" w:eastAsia="Times New Roman" w:hAnsi="Times New Roman" w:cs="Times New Roman"/>
          <w:sz w:val="24"/>
          <w:szCs w:val="24"/>
        </w:rPr>
        <w:t>Marcocarpas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Lawngthing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Sal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Shorea Pebusta</w:t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="00EC1253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Lawngthingtha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BA5D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Mekai</w:t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Shorea Assamica</w:t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="00BA5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BA5D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Simul</w:t>
      </w:r>
      <w:r w:rsidR="00CB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Salmalia </w:t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Malabaricum</w:t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="00CB4791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Phunchawng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Amari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Ammora Wallichii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Sahatah,Zunglianban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Bogipoma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Chikassia Tabularis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Zawngtei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Sissoo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Delbergia Sissoo-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Senaru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Cassia fistula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Luahmurh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Khair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Acacia Catechu-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Korii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Albizzia proceraKangtek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Jutuli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Altingia 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>excels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Hriang</w:t>
      </w:r>
    </w:p>
    <w:p w:rsidR="00E45D2B" w:rsidRPr="00E45D2B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Hollook, Jhalna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Tormialia myriocarpa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Char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Jamuk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Eugenia Jambolana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Lenhmui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Sida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Legarstrgemia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C15C6" w:rsidRPr="00E45D2B">
        <w:rPr>
          <w:rFonts w:ascii="Times New Roman" w:eastAsia="Times New Roman" w:hAnsi="Times New Roman" w:cs="Times New Roman"/>
          <w:sz w:val="24"/>
          <w:szCs w:val="24"/>
        </w:rPr>
        <w:t>Parvilficre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Thlado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Ajhar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Legar Stregmiaflasreginea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 w:rsidRPr="00E45D2B">
        <w:rPr>
          <w:rFonts w:ascii="Times New Roman" w:eastAsia="Times New Roman" w:hAnsi="Times New Roman" w:cs="Times New Roman"/>
          <w:sz w:val="24"/>
          <w:szCs w:val="24"/>
        </w:rPr>
        <w:t>Zuang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Khakhan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DuabangaSenerotiodes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 w:rsidRPr="00E45D2B">
        <w:rPr>
          <w:rFonts w:ascii="Times New Roman" w:eastAsia="Times New Roman" w:hAnsi="Times New Roman" w:cs="Times New Roman"/>
          <w:sz w:val="24"/>
          <w:szCs w:val="24"/>
        </w:rPr>
        <w:t>Banphar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Kadam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Anthocephalus-Kadamba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Haldu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Adina Cordifolia-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Mohidal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Cordia gragrantissima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Muk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Ahoi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Vitex peduncularis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Thingkhuailu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Gomari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Emelina arborea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Thlanvawng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Bonsum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Phoebe Goalparansis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Bul chi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Agar, Sasi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Aquilaria Agellacha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Thingrai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Kuhir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Bridelia Retursa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Phaktel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Uriam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Bischofia Javanica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Khuangthli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Indian Rubber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Ficus elastiea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Thelret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Dam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Artocarpus chaplasam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Tatkawng</w:t>
      </w:r>
    </w:p>
    <w:p w:rsidR="00CB67A9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Bola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Moruslasvigates</w:t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="004C15C6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Lungli</w:t>
      </w:r>
    </w:p>
    <w:p w:rsidR="00CB67A9" w:rsidRDefault="00CB67A9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D2B" w:rsidRPr="00E45D2B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Including all medicinal Plants.</w:t>
      </w:r>
    </w:p>
    <w:p w:rsidR="00CB67A9" w:rsidRDefault="00CB67A9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4F0" w:rsidRDefault="002C34F0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4F0" w:rsidRDefault="002C34F0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4F0" w:rsidRPr="002C34F0" w:rsidRDefault="00E45D2B" w:rsidP="002C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APPENDIX – II</w:t>
      </w:r>
    </w:p>
    <w:p w:rsidR="002C34F0" w:rsidRPr="002C34F0" w:rsidRDefault="00E45D2B" w:rsidP="002C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(See section 5(2)</w:t>
      </w:r>
    </w:p>
    <w:p w:rsidR="002C34F0" w:rsidRDefault="002C34F0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E0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Permit for timber and other forest </w:t>
      </w:r>
      <w:r w:rsidR="00211A0A" w:rsidRPr="00E45D2B">
        <w:rPr>
          <w:rFonts w:ascii="Times New Roman" w:eastAsia="Times New Roman" w:hAnsi="Times New Roman" w:cs="Times New Roman"/>
          <w:sz w:val="24"/>
          <w:szCs w:val="24"/>
        </w:rPr>
        <w:t>products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to be collected from Pawi</w:t>
      </w:r>
      <w:r w:rsidR="0021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Autonomous District.</w:t>
      </w:r>
    </w:p>
    <w:p w:rsidR="00AF5DE0" w:rsidRDefault="00AF5DE0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E0" w:rsidRDefault="00E45D2B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211A0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Residence</w:t>
      </w:r>
      <w:r w:rsidR="0021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</w:t>
      </w:r>
      <w:r w:rsidR="00211A0A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tbl>
      <w:tblPr>
        <w:tblStyle w:val="TableGrid"/>
        <w:tblW w:w="0" w:type="auto"/>
        <w:tblLook w:val="04A0"/>
      </w:tblPr>
      <w:tblGrid>
        <w:gridCol w:w="1368"/>
        <w:gridCol w:w="1350"/>
        <w:gridCol w:w="2430"/>
        <w:gridCol w:w="1440"/>
        <w:gridCol w:w="1392"/>
        <w:gridCol w:w="1596"/>
      </w:tblGrid>
      <w:tr w:rsidR="00AF5DE0" w:rsidTr="00AF5DE0">
        <w:tc>
          <w:tcPr>
            <w:tcW w:w="1368" w:type="dxa"/>
          </w:tcPr>
          <w:p w:rsidR="00AF5DE0" w:rsidRPr="008B3F01" w:rsidRDefault="00AF5DE0" w:rsidP="00AF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1">
              <w:rPr>
                <w:rFonts w:ascii="Times New Roman" w:hAnsi="Times New Roman" w:cs="Times New Roman"/>
                <w:b/>
                <w:sz w:val="24"/>
                <w:szCs w:val="24"/>
              </w:rPr>
              <w:t>Forest</w:t>
            </w:r>
          </w:p>
        </w:tc>
        <w:tc>
          <w:tcPr>
            <w:tcW w:w="1350" w:type="dxa"/>
          </w:tcPr>
          <w:p w:rsidR="00AF5DE0" w:rsidRPr="008B3F01" w:rsidRDefault="00AF5DE0" w:rsidP="00AF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Expiry</w:t>
            </w:r>
          </w:p>
        </w:tc>
        <w:tc>
          <w:tcPr>
            <w:tcW w:w="2430" w:type="dxa"/>
          </w:tcPr>
          <w:p w:rsidR="00AF5DE0" w:rsidRPr="008B3F01" w:rsidRDefault="00AF5DE0" w:rsidP="00AF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Timber and other Forest Produces</w:t>
            </w:r>
          </w:p>
        </w:tc>
        <w:tc>
          <w:tcPr>
            <w:tcW w:w="1440" w:type="dxa"/>
          </w:tcPr>
          <w:p w:rsidR="00AF5DE0" w:rsidRPr="008B3F01" w:rsidRDefault="00AF5DE0" w:rsidP="00AF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or Quantity</w:t>
            </w:r>
          </w:p>
        </w:tc>
        <w:tc>
          <w:tcPr>
            <w:tcW w:w="1392" w:type="dxa"/>
          </w:tcPr>
          <w:p w:rsidR="00AF5DE0" w:rsidRPr="008B3F01" w:rsidRDefault="00AF5DE0" w:rsidP="00AF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 Amount</w:t>
            </w:r>
          </w:p>
        </w:tc>
        <w:tc>
          <w:tcPr>
            <w:tcW w:w="1596" w:type="dxa"/>
          </w:tcPr>
          <w:p w:rsidR="00AF5DE0" w:rsidRPr="008B3F01" w:rsidRDefault="00AF5DE0" w:rsidP="00AF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AF5DE0" w:rsidTr="00AF5DE0">
        <w:tc>
          <w:tcPr>
            <w:tcW w:w="1368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E0" w:rsidTr="00AF5DE0">
        <w:tc>
          <w:tcPr>
            <w:tcW w:w="1368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E0" w:rsidTr="00AF5DE0">
        <w:tc>
          <w:tcPr>
            <w:tcW w:w="1368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E0" w:rsidTr="00AF5DE0">
        <w:tc>
          <w:tcPr>
            <w:tcW w:w="1368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F5DE0" w:rsidRDefault="00AF5DE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5DE0" w:rsidRDefault="00AF5DE0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E0" w:rsidRDefault="00AF5DE0" w:rsidP="00E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E0" w:rsidRDefault="00AF5DE0" w:rsidP="00AF5DE0">
      <w:pPr>
        <w:spacing w:after="0" w:line="240" w:lineRule="auto"/>
        <w:ind w:firstLine="6210"/>
        <w:jc w:val="center"/>
        <w:rPr>
          <w:rFonts w:ascii="Times New Roman" w:hAnsi="Times New Roman" w:cs="Times New Roman"/>
          <w:sz w:val="24"/>
          <w:szCs w:val="24"/>
        </w:rPr>
      </w:pPr>
      <w:r w:rsidRPr="00AF5DE0">
        <w:rPr>
          <w:rFonts w:ascii="Times New Roman" w:hAnsi="Times New Roman" w:cs="Times New Roman"/>
          <w:sz w:val="24"/>
          <w:szCs w:val="24"/>
        </w:rPr>
        <w:t>Signature and designation</w:t>
      </w:r>
    </w:p>
    <w:p w:rsidR="00AF5DE0" w:rsidRDefault="00AF5DE0" w:rsidP="005969CC">
      <w:pPr>
        <w:spacing w:after="0" w:line="240" w:lineRule="auto"/>
        <w:ind w:firstLine="62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DE0">
        <w:rPr>
          <w:rFonts w:ascii="Times New Roman" w:hAnsi="Times New Roman" w:cs="Times New Roman"/>
          <w:sz w:val="24"/>
          <w:szCs w:val="24"/>
        </w:rPr>
        <w:t>of the issuing Officer</w:t>
      </w:r>
    </w:p>
    <w:p w:rsidR="00AF5DE0" w:rsidRPr="00AF5DE0" w:rsidRDefault="00E45D2B" w:rsidP="00AF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Conditions un</w:t>
      </w:r>
      <w:r w:rsidR="00CD077C">
        <w:rPr>
          <w:rFonts w:ascii="Times New Roman" w:eastAsia="Times New Roman" w:hAnsi="Times New Roman" w:cs="Times New Roman"/>
          <w:b/>
          <w:sz w:val="24"/>
          <w:szCs w:val="24"/>
        </w:rPr>
        <w:t>der which this permit is issued</w:t>
      </w:r>
      <w:r w:rsidRPr="00E45D2B">
        <w:rPr>
          <w:rFonts w:ascii="Times New Roman" w:eastAsia="Times New Roman" w:hAnsi="Times New Roman" w:cs="Times New Roman"/>
          <w:b/>
          <w:sz w:val="24"/>
          <w:szCs w:val="24"/>
        </w:rPr>
        <w:t>:-</w:t>
      </w:r>
    </w:p>
    <w:p w:rsidR="00AF5DE0" w:rsidRDefault="00E45D2B" w:rsidP="00AF5DE0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This permit must be in the possession of the person removing</w:t>
      </w:r>
      <w:r w:rsidR="00AB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forest produce under it and must be produced by such person</w:t>
      </w:r>
      <w:r w:rsidR="00896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whenever called upon to do so by a Forest Officer.</w:t>
      </w:r>
    </w:p>
    <w:p w:rsidR="00AF5DE0" w:rsidRDefault="00E45D2B" w:rsidP="00EF21C3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F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Only tree marked with the District Council hammer may be</w:t>
      </w:r>
      <w:r w:rsidR="00AF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felled. No. 109 or sawn timber may be removed from felling</w:t>
      </w:r>
      <w:r w:rsidR="007F3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sites unless it has been measured and marked with the prescribed</w:t>
      </w:r>
      <w:r w:rsidR="007F3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</w:t>
      </w:r>
      <w:r w:rsidR="007F3F36">
        <w:rPr>
          <w:rFonts w:ascii="Times New Roman" w:eastAsia="Times New Roman" w:hAnsi="Times New Roman" w:cs="Times New Roman"/>
          <w:sz w:val="24"/>
          <w:szCs w:val="24"/>
        </w:rPr>
        <w:t>ammer i.e passing hamme r, if royalt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y is t o be paid at sit e.</w:t>
      </w:r>
    </w:p>
    <w:p w:rsidR="00E45D2B" w:rsidRPr="00E45D2B" w:rsidRDefault="007F3F36" w:rsidP="00EF21C3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NOTE</w:t>
      </w:r>
      <w:r w:rsidR="00E45D2B" w:rsidRPr="00E45D2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 xml:space="preserve"> Logs may not be converted at sites unless they</w:t>
      </w:r>
      <w:r w:rsidR="00896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have been measured and unless the sale is at converted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timber rate. Signature and designation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of the issuing Officer</w:t>
      </w:r>
      <w:r w:rsidR="00AF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Forest</w:t>
      </w:r>
      <w:r w:rsidR="00896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896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of expiry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Description of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timber and other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forest produces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Number or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quantity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2B" w:rsidRPr="00E45D2B">
        <w:rPr>
          <w:rFonts w:ascii="Times New Roman" w:eastAsia="Times New Roman" w:hAnsi="Times New Roman" w:cs="Times New Roman"/>
          <w:sz w:val="24"/>
          <w:szCs w:val="24"/>
        </w:rPr>
        <w:t>Remarks</w:t>
      </w:r>
    </w:p>
    <w:p w:rsidR="009563E7" w:rsidRDefault="00E45D2B" w:rsidP="00C85F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85F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All Timber and other forest produces must be removed from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the forest </w:t>
      </w:r>
      <w:r w:rsidR="009563E7" w:rsidRPr="00E45D2B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the time granted in the permit.</w:t>
      </w:r>
    </w:p>
    <w:p w:rsidR="009563E7" w:rsidRDefault="00E45D2B" w:rsidP="00C85F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This permit must be returned to the nearest Forest Officer within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one month of the date of its expiry.</w:t>
      </w:r>
    </w:p>
    <w:p w:rsidR="0041072C" w:rsidRDefault="00E45D2B" w:rsidP="00C85F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Any advance royalty paid at the time of taking out a permit </w:t>
      </w:r>
      <w:r w:rsidR="009563E7" w:rsidRPr="00E45D2B">
        <w:rPr>
          <w:rFonts w:ascii="Times New Roman" w:eastAsia="Times New Roman" w:hAnsi="Times New Roman" w:cs="Times New Roman"/>
          <w:sz w:val="24"/>
          <w:szCs w:val="24"/>
        </w:rPr>
        <w:t>will lapse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to District Council with the lapsing of the permit unless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application for extension has been made to the Executive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Member-incharge-Forests within one month from the date of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expiry and the Executive Member-incharge-Forests Pawi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District Council, exercising his discretion has granted </w:t>
      </w:r>
      <w:r w:rsidR="009563E7" w:rsidRPr="00E45D2B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extension which may not exceed a further period of one year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after realization of an extension fee not exceeding 25 percent of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the royalty on the forest produce to be removed under permit.</w:t>
      </w:r>
    </w:p>
    <w:p w:rsidR="00EF21C3" w:rsidRDefault="00E45D2B" w:rsidP="00EF21C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D2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107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Breach of any of the above conditions will render this </w:t>
      </w:r>
      <w:r w:rsidR="009563E7" w:rsidRPr="00E45D2B">
        <w:rPr>
          <w:rFonts w:ascii="Times New Roman" w:eastAsia="Times New Roman" w:hAnsi="Times New Roman" w:cs="Times New Roman"/>
          <w:sz w:val="24"/>
          <w:szCs w:val="24"/>
        </w:rPr>
        <w:t>permit liable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 xml:space="preserve"> to be called and other forest produce confiscated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notwithstanding any other penalties incurred by the permit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Holder under the Pawi Autonomous District Council (Forest)Act, 1979 of rules made there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D2B">
        <w:rPr>
          <w:rFonts w:ascii="Times New Roman" w:eastAsia="Times New Roman" w:hAnsi="Times New Roman" w:cs="Times New Roman"/>
          <w:sz w:val="24"/>
          <w:szCs w:val="24"/>
        </w:rPr>
        <w:t>under.</w:t>
      </w:r>
      <w:r w:rsidR="009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9CC" w:rsidRDefault="005969CC" w:rsidP="00C85F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9CC" w:rsidRDefault="005969CC" w:rsidP="00C85F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9CC" w:rsidRDefault="005969CC" w:rsidP="00C85F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1C3" w:rsidRPr="005969CC" w:rsidRDefault="00E45D2B" w:rsidP="0059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CC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and accepted </w:t>
      </w:r>
      <w:r w:rsidR="00EF21C3" w:rsidRPr="005969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21C3" w:rsidRPr="005969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21C3" w:rsidRPr="005969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21C3" w:rsidRPr="005969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69CC">
        <w:rPr>
          <w:rFonts w:ascii="Times New Roman" w:eastAsia="Times New Roman" w:hAnsi="Times New Roman" w:cs="Times New Roman"/>
          <w:b/>
          <w:sz w:val="24"/>
          <w:szCs w:val="24"/>
        </w:rPr>
        <w:t>Signature of Forest Officer</w:t>
      </w:r>
    </w:p>
    <w:p w:rsidR="00E45D2B" w:rsidRPr="005969CC" w:rsidRDefault="005969CC" w:rsidP="005969CC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45D2B" w:rsidRPr="005969CC">
        <w:rPr>
          <w:rFonts w:ascii="Times New Roman" w:eastAsia="Times New Roman" w:hAnsi="Times New Roman" w:cs="Times New Roman"/>
          <w:b/>
          <w:sz w:val="24"/>
          <w:szCs w:val="24"/>
        </w:rPr>
        <w:t xml:space="preserve">the above conditions.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E45D2B" w:rsidRPr="005969CC">
        <w:rPr>
          <w:rFonts w:ascii="Times New Roman" w:eastAsia="Times New Roman" w:hAnsi="Times New Roman" w:cs="Times New Roman"/>
          <w:b/>
          <w:sz w:val="24"/>
          <w:szCs w:val="24"/>
        </w:rPr>
        <w:t>Signature of the permit holder</w:t>
      </w:r>
    </w:p>
    <w:p w:rsidR="00003163" w:rsidRDefault="00003163" w:rsidP="00E45D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04"/>
        <w:gridCol w:w="2304"/>
        <w:gridCol w:w="2304"/>
      </w:tblGrid>
      <w:tr w:rsidR="001367B0" w:rsidTr="001367B0">
        <w:tc>
          <w:tcPr>
            <w:tcW w:w="2304" w:type="dxa"/>
          </w:tcPr>
          <w:p w:rsidR="001367B0" w:rsidRPr="0017414F" w:rsidRDefault="001367B0" w:rsidP="00174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Botanical Name</w:t>
            </w:r>
          </w:p>
        </w:tc>
        <w:tc>
          <w:tcPr>
            <w:tcW w:w="2304" w:type="dxa"/>
          </w:tcPr>
          <w:p w:rsidR="001367B0" w:rsidRPr="0017414F" w:rsidRDefault="001367B0" w:rsidP="00174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Vernacular Name</w:t>
            </w:r>
          </w:p>
        </w:tc>
        <w:tc>
          <w:tcPr>
            <w:tcW w:w="2304" w:type="dxa"/>
          </w:tcPr>
          <w:p w:rsidR="001367B0" w:rsidRPr="0017414F" w:rsidRDefault="001367B0" w:rsidP="00174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Mizo Name</w:t>
            </w:r>
          </w:p>
        </w:tc>
      </w:tr>
      <w:tr w:rsidR="001367B0" w:rsidTr="001367B0">
        <w:tc>
          <w:tcPr>
            <w:tcW w:w="2304" w:type="dxa"/>
          </w:tcPr>
          <w:p w:rsidR="001367B0" w:rsidRDefault="001367B0" w:rsidP="001367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Michelia Champace 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Champ Tita Sopa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Ngiau</w:t>
            </w:r>
          </w:p>
        </w:tc>
      </w:tr>
      <w:tr w:rsidR="001367B0" w:rsidTr="001367B0"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Pheobe Coalparansis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Bosum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Bul</w:t>
            </w:r>
          </w:p>
        </w:tc>
      </w:tr>
      <w:tr w:rsidR="001367B0" w:rsidTr="001367B0"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Shorea Robasta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Sal</w:t>
            </w:r>
          </w:p>
        </w:tc>
        <w:tc>
          <w:tcPr>
            <w:tcW w:w="2304" w:type="dxa"/>
          </w:tcPr>
          <w:p w:rsidR="001367B0" w:rsidRDefault="001367B0" w:rsidP="00FA1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Lawngthing tha chi</w:t>
            </w:r>
          </w:p>
        </w:tc>
      </w:tr>
      <w:tr w:rsidR="001367B0" w:rsidTr="001367B0"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Dipterrocarpas Macrocarpus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Hollong-</w:t>
            </w:r>
          </w:p>
        </w:tc>
      </w:tr>
      <w:tr w:rsidR="001367B0" w:rsidTr="001367B0"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Shorea Assamica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Makai-</w:t>
            </w:r>
          </w:p>
        </w:tc>
        <w:tc>
          <w:tcPr>
            <w:tcW w:w="2304" w:type="dxa"/>
          </w:tcPr>
          <w:p w:rsidR="001367B0" w:rsidRDefault="001367B0" w:rsidP="00E45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7B0" w:rsidRPr="00E45D2B" w:rsidRDefault="001367B0" w:rsidP="00E45D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367B0" w:rsidRPr="00E45D2B" w:rsidSect="0040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9B5D30"/>
    <w:rsid w:val="00003163"/>
    <w:rsid w:val="000264A6"/>
    <w:rsid w:val="0002755D"/>
    <w:rsid w:val="00044763"/>
    <w:rsid w:val="00053C53"/>
    <w:rsid w:val="00055F05"/>
    <w:rsid w:val="000A38BE"/>
    <w:rsid w:val="000E19FF"/>
    <w:rsid w:val="000E7F7A"/>
    <w:rsid w:val="00111870"/>
    <w:rsid w:val="001367B0"/>
    <w:rsid w:val="001560F9"/>
    <w:rsid w:val="00164081"/>
    <w:rsid w:val="0017414F"/>
    <w:rsid w:val="00185C0C"/>
    <w:rsid w:val="0019676E"/>
    <w:rsid w:val="001A7AED"/>
    <w:rsid w:val="001D7B19"/>
    <w:rsid w:val="001E322A"/>
    <w:rsid w:val="00211A0A"/>
    <w:rsid w:val="00220920"/>
    <w:rsid w:val="0022410D"/>
    <w:rsid w:val="00236B08"/>
    <w:rsid w:val="00237A5F"/>
    <w:rsid w:val="002C34F0"/>
    <w:rsid w:val="002D14B7"/>
    <w:rsid w:val="002E3083"/>
    <w:rsid w:val="00337F61"/>
    <w:rsid w:val="0034628A"/>
    <w:rsid w:val="003519ED"/>
    <w:rsid w:val="00354111"/>
    <w:rsid w:val="00362728"/>
    <w:rsid w:val="003D0CA6"/>
    <w:rsid w:val="003E2012"/>
    <w:rsid w:val="0040008A"/>
    <w:rsid w:val="00401D98"/>
    <w:rsid w:val="0041072C"/>
    <w:rsid w:val="00426BE3"/>
    <w:rsid w:val="004353BC"/>
    <w:rsid w:val="00481F04"/>
    <w:rsid w:val="004C15C6"/>
    <w:rsid w:val="004E435D"/>
    <w:rsid w:val="00504D93"/>
    <w:rsid w:val="00511221"/>
    <w:rsid w:val="00514F5C"/>
    <w:rsid w:val="00522EBB"/>
    <w:rsid w:val="005667A1"/>
    <w:rsid w:val="00583719"/>
    <w:rsid w:val="005933B4"/>
    <w:rsid w:val="00593E57"/>
    <w:rsid w:val="005969CC"/>
    <w:rsid w:val="005B6CD3"/>
    <w:rsid w:val="00617DD6"/>
    <w:rsid w:val="00656096"/>
    <w:rsid w:val="006A5301"/>
    <w:rsid w:val="006D34F4"/>
    <w:rsid w:val="006E3F1A"/>
    <w:rsid w:val="007022BF"/>
    <w:rsid w:val="00735927"/>
    <w:rsid w:val="00740779"/>
    <w:rsid w:val="00777069"/>
    <w:rsid w:val="007A09C4"/>
    <w:rsid w:val="007B0E58"/>
    <w:rsid w:val="007C519B"/>
    <w:rsid w:val="007F0C1F"/>
    <w:rsid w:val="007F3F36"/>
    <w:rsid w:val="00806D34"/>
    <w:rsid w:val="008133D4"/>
    <w:rsid w:val="00816E9F"/>
    <w:rsid w:val="00822DA5"/>
    <w:rsid w:val="00827C4E"/>
    <w:rsid w:val="00830AEB"/>
    <w:rsid w:val="00836202"/>
    <w:rsid w:val="0085528F"/>
    <w:rsid w:val="00871625"/>
    <w:rsid w:val="00890AE2"/>
    <w:rsid w:val="00896957"/>
    <w:rsid w:val="008A2A51"/>
    <w:rsid w:val="008A67F4"/>
    <w:rsid w:val="008B3F01"/>
    <w:rsid w:val="008B6E6B"/>
    <w:rsid w:val="008C123A"/>
    <w:rsid w:val="00953F57"/>
    <w:rsid w:val="009563E7"/>
    <w:rsid w:val="009570EE"/>
    <w:rsid w:val="00960377"/>
    <w:rsid w:val="009A008E"/>
    <w:rsid w:val="009B3A88"/>
    <w:rsid w:val="009B5D30"/>
    <w:rsid w:val="009E22DF"/>
    <w:rsid w:val="009E3B35"/>
    <w:rsid w:val="00A1686E"/>
    <w:rsid w:val="00A21E2A"/>
    <w:rsid w:val="00A3108C"/>
    <w:rsid w:val="00A53C0E"/>
    <w:rsid w:val="00A756D6"/>
    <w:rsid w:val="00A82B87"/>
    <w:rsid w:val="00AB0956"/>
    <w:rsid w:val="00AB3BF8"/>
    <w:rsid w:val="00AB5468"/>
    <w:rsid w:val="00AB578B"/>
    <w:rsid w:val="00AF5DE0"/>
    <w:rsid w:val="00B2297F"/>
    <w:rsid w:val="00B36A52"/>
    <w:rsid w:val="00B7163A"/>
    <w:rsid w:val="00B91D7B"/>
    <w:rsid w:val="00B948E8"/>
    <w:rsid w:val="00BA5D7D"/>
    <w:rsid w:val="00BB2674"/>
    <w:rsid w:val="00BC434C"/>
    <w:rsid w:val="00BD0977"/>
    <w:rsid w:val="00BD33CD"/>
    <w:rsid w:val="00C177C8"/>
    <w:rsid w:val="00C17932"/>
    <w:rsid w:val="00C229B9"/>
    <w:rsid w:val="00C4480A"/>
    <w:rsid w:val="00C50730"/>
    <w:rsid w:val="00C72F60"/>
    <w:rsid w:val="00C8084B"/>
    <w:rsid w:val="00C85F53"/>
    <w:rsid w:val="00C91D57"/>
    <w:rsid w:val="00CB3C1F"/>
    <w:rsid w:val="00CB4791"/>
    <w:rsid w:val="00CB67A9"/>
    <w:rsid w:val="00CB7A47"/>
    <w:rsid w:val="00CC5E2F"/>
    <w:rsid w:val="00CC75F5"/>
    <w:rsid w:val="00CD077C"/>
    <w:rsid w:val="00CD18DA"/>
    <w:rsid w:val="00CE0DAD"/>
    <w:rsid w:val="00CF2CE0"/>
    <w:rsid w:val="00CF4F86"/>
    <w:rsid w:val="00D04D4F"/>
    <w:rsid w:val="00D059F8"/>
    <w:rsid w:val="00D21910"/>
    <w:rsid w:val="00D251AF"/>
    <w:rsid w:val="00D71007"/>
    <w:rsid w:val="00D81625"/>
    <w:rsid w:val="00DE6433"/>
    <w:rsid w:val="00DF442C"/>
    <w:rsid w:val="00DF5AC5"/>
    <w:rsid w:val="00E448B6"/>
    <w:rsid w:val="00E45D2B"/>
    <w:rsid w:val="00E46BBE"/>
    <w:rsid w:val="00E47449"/>
    <w:rsid w:val="00E51A5F"/>
    <w:rsid w:val="00EC1253"/>
    <w:rsid w:val="00EC3F35"/>
    <w:rsid w:val="00EE5034"/>
    <w:rsid w:val="00EF21C3"/>
    <w:rsid w:val="00F12478"/>
    <w:rsid w:val="00F33E48"/>
    <w:rsid w:val="00F3561A"/>
    <w:rsid w:val="00F474F9"/>
    <w:rsid w:val="00F65D31"/>
    <w:rsid w:val="00F827E6"/>
    <w:rsid w:val="00FB58A6"/>
    <w:rsid w:val="00FC3539"/>
    <w:rsid w:val="00FD21F0"/>
    <w:rsid w:val="00FD5D59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D30"/>
    <w:pPr>
      <w:spacing w:after="0" w:line="240" w:lineRule="auto"/>
    </w:pPr>
  </w:style>
  <w:style w:type="table" w:styleId="TableGrid">
    <w:name w:val="Table Grid"/>
    <w:basedOn w:val="TableNormal"/>
    <w:uiPriority w:val="59"/>
    <w:rsid w:val="00AF5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164</cp:revision>
  <dcterms:created xsi:type="dcterms:W3CDTF">2021-04-20T11:03:00Z</dcterms:created>
  <dcterms:modified xsi:type="dcterms:W3CDTF">2021-05-07T08:00:00Z</dcterms:modified>
</cp:coreProperties>
</file>